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FC49" w14:textId="39223079" w:rsidR="0001564F" w:rsidRDefault="008149B7" w:rsidP="00FE2D9C">
      <w:pPr>
        <w:spacing w:line="240" w:lineRule="auto"/>
        <w:jc w:val="center"/>
        <w:rPr>
          <w:rFonts w:ascii="Palatino Linotype" w:hAnsi="Palatino Linotype"/>
          <w:b/>
          <w:sz w:val="56"/>
        </w:rPr>
      </w:pPr>
      <w:bookmarkStart w:id="0" w:name="_GoBack"/>
      <w:bookmarkEnd w:id="0"/>
      <w:r>
        <w:rPr>
          <w:noProof/>
        </w:rPr>
        <w:drawing>
          <wp:inline distT="0" distB="0" distL="0" distR="0" wp14:anchorId="6FAA6533" wp14:editId="5FD9698C">
            <wp:extent cx="3676650" cy="60007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rotWithShape="1">
                    <a:blip r:embed="rId8">
                      <a:extLst>
                        <a:ext uri="{28A0092B-C50C-407E-A947-70E740481C1C}">
                          <a14:useLocalDpi xmlns:a14="http://schemas.microsoft.com/office/drawing/2010/main" val="0"/>
                        </a:ext>
                      </a:extLst>
                    </a:blip>
                    <a:srcRect l="935" t="4587" r="1548" b="5506"/>
                    <a:stretch/>
                  </pic:blipFill>
                  <pic:spPr bwMode="auto">
                    <a:xfrm>
                      <a:off x="0" y="0"/>
                      <a:ext cx="3936979" cy="642564"/>
                    </a:xfrm>
                    <a:prstGeom prst="rect">
                      <a:avLst/>
                    </a:prstGeom>
                    <a:noFill/>
                    <a:ln>
                      <a:noFill/>
                    </a:ln>
                    <a:extLst>
                      <a:ext uri="{53640926-AAD7-44D8-BBD7-CCE9431645EC}">
                        <a14:shadowObscured xmlns:a14="http://schemas.microsoft.com/office/drawing/2010/main"/>
                      </a:ext>
                    </a:extLst>
                  </pic:spPr>
                </pic:pic>
              </a:graphicData>
            </a:graphic>
          </wp:inline>
        </w:drawing>
      </w:r>
    </w:p>
    <w:p w14:paraId="3784FC4A" w14:textId="77777777" w:rsidR="00426245" w:rsidRPr="008149B7" w:rsidRDefault="0001564F" w:rsidP="00FE2D9C">
      <w:pPr>
        <w:spacing w:line="240" w:lineRule="auto"/>
        <w:jc w:val="center"/>
        <w:rPr>
          <w:rFonts w:ascii="Palatino Linotype" w:hAnsi="Palatino Linotype"/>
          <w:sz w:val="52"/>
          <w:szCs w:val="52"/>
        </w:rPr>
      </w:pPr>
      <w:r w:rsidRPr="008149B7">
        <w:rPr>
          <w:rFonts w:ascii="Palatino Linotype" w:hAnsi="Palatino Linotype"/>
          <w:b/>
          <w:sz w:val="52"/>
          <w:szCs w:val="52"/>
        </w:rPr>
        <w:t>JOB DESCRIPTION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3420"/>
        <w:gridCol w:w="1890"/>
        <w:gridCol w:w="2515"/>
      </w:tblGrid>
      <w:tr w:rsidR="00B123BB" w:rsidRPr="004D5764" w14:paraId="3784FC4C" w14:textId="77777777" w:rsidTr="00F00503">
        <w:trPr>
          <w:trHeight w:val="791"/>
        </w:trPr>
        <w:tc>
          <w:tcPr>
            <w:tcW w:w="9350" w:type="dxa"/>
            <w:gridSpan w:val="4"/>
            <w:tcBorders>
              <w:top w:val="single" w:sz="4" w:space="0" w:color="auto"/>
              <w:bottom w:val="single" w:sz="4" w:space="0" w:color="auto"/>
            </w:tcBorders>
            <w:vAlign w:val="center"/>
          </w:tcPr>
          <w:p w14:paraId="3784FC4B" w14:textId="7F47488F" w:rsidR="00B123BB" w:rsidRPr="0001564F" w:rsidRDefault="00E366F0" w:rsidP="00FE2D9C">
            <w:pPr>
              <w:jc w:val="center"/>
              <w:rPr>
                <w:rFonts w:ascii="Palatino Linotype" w:hAnsi="Palatino Linotype"/>
                <w:b/>
                <w:sz w:val="36"/>
                <w:szCs w:val="36"/>
              </w:rPr>
            </w:pPr>
            <w:r>
              <w:rPr>
                <w:rFonts w:ascii="Palatino Linotype" w:hAnsi="Palatino Linotype"/>
                <w:b/>
                <w:sz w:val="36"/>
                <w:szCs w:val="36"/>
              </w:rPr>
              <w:t>MENTAL HEALTH</w:t>
            </w:r>
            <w:r w:rsidR="008149B7">
              <w:rPr>
                <w:rFonts w:ascii="Palatino Linotype" w:hAnsi="Palatino Linotype"/>
                <w:b/>
                <w:sz w:val="36"/>
                <w:szCs w:val="36"/>
              </w:rPr>
              <w:t xml:space="preserve"> AIDE</w:t>
            </w:r>
          </w:p>
        </w:tc>
      </w:tr>
      <w:tr w:rsidR="00F00503" w:rsidRPr="004D5764" w14:paraId="3784FC4E" w14:textId="77777777" w:rsidTr="00F00503">
        <w:trPr>
          <w:trHeight w:val="251"/>
        </w:trPr>
        <w:tc>
          <w:tcPr>
            <w:tcW w:w="9350" w:type="dxa"/>
            <w:gridSpan w:val="4"/>
            <w:tcBorders>
              <w:top w:val="single" w:sz="4" w:space="0" w:color="auto"/>
            </w:tcBorders>
            <w:vAlign w:val="center"/>
          </w:tcPr>
          <w:p w14:paraId="3784FC4D" w14:textId="77777777" w:rsidR="00F00503" w:rsidRPr="004D5764" w:rsidRDefault="00F00503" w:rsidP="00FE2D9C">
            <w:pPr>
              <w:rPr>
                <w:rFonts w:ascii="Palatino Linotype" w:hAnsi="Palatino Linotype"/>
                <w:sz w:val="24"/>
              </w:rPr>
            </w:pPr>
          </w:p>
        </w:tc>
      </w:tr>
      <w:tr w:rsidR="004D5764" w:rsidRPr="0001564F" w14:paraId="3784FC53" w14:textId="77777777" w:rsidTr="00DC686C">
        <w:trPr>
          <w:trHeight w:val="432"/>
        </w:trPr>
        <w:tc>
          <w:tcPr>
            <w:tcW w:w="1525" w:type="dxa"/>
            <w:vAlign w:val="center"/>
          </w:tcPr>
          <w:p w14:paraId="3784FC4F" w14:textId="77777777" w:rsidR="00B123BB" w:rsidRPr="0001564F" w:rsidRDefault="00F00503" w:rsidP="00FE2D9C">
            <w:pPr>
              <w:jc w:val="right"/>
              <w:rPr>
                <w:rFonts w:ascii="Palatino Linotype" w:hAnsi="Palatino Linotype"/>
                <w:sz w:val="21"/>
                <w:szCs w:val="21"/>
              </w:rPr>
            </w:pPr>
            <w:r w:rsidRPr="0001564F">
              <w:rPr>
                <w:rFonts w:ascii="Palatino Linotype" w:hAnsi="Palatino Linotype"/>
                <w:sz w:val="21"/>
                <w:szCs w:val="21"/>
              </w:rPr>
              <w:t>Supervisor:</w:t>
            </w:r>
          </w:p>
        </w:tc>
        <w:tc>
          <w:tcPr>
            <w:tcW w:w="3420" w:type="dxa"/>
            <w:vAlign w:val="center"/>
          </w:tcPr>
          <w:p w14:paraId="3784FC50" w14:textId="14C7E95E" w:rsidR="00B123BB" w:rsidRPr="0001564F" w:rsidRDefault="00B95081" w:rsidP="002B2D77">
            <w:pPr>
              <w:rPr>
                <w:rFonts w:ascii="Palatino Linotype" w:hAnsi="Palatino Linotype"/>
                <w:sz w:val="21"/>
                <w:szCs w:val="21"/>
              </w:rPr>
            </w:pPr>
            <w:r>
              <w:rPr>
                <w:rFonts w:ascii="Palatino Linotype" w:hAnsi="Palatino Linotype"/>
                <w:sz w:val="21"/>
                <w:szCs w:val="21"/>
              </w:rPr>
              <w:t>House Manager</w:t>
            </w:r>
          </w:p>
        </w:tc>
        <w:tc>
          <w:tcPr>
            <w:tcW w:w="1890" w:type="dxa"/>
            <w:vAlign w:val="center"/>
          </w:tcPr>
          <w:p w14:paraId="3784FC51" w14:textId="77777777" w:rsidR="00B123BB" w:rsidRPr="0001564F" w:rsidRDefault="00F00503" w:rsidP="00FE2D9C">
            <w:pPr>
              <w:rPr>
                <w:rFonts w:ascii="Palatino Linotype" w:hAnsi="Palatino Linotype"/>
                <w:sz w:val="21"/>
                <w:szCs w:val="21"/>
              </w:rPr>
            </w:pPr>
            <w:r w:rsidRPr="0001564F">
              <w:rPr>
                <w:rFonts w:ascii="Palatino Linotype" w:hAnsi="Palatino Linotype"/>
                <w:sz w:val="21"/>
                <w:szCs w:val="21"/>
              </w:rPr>
              <w:t>FLSA Class:</w:t>
            </w:r>
          </w:p>
        </w:tc>
        <w:tc>
          <w:tcPr>
            <w:tcW w:w="2515" w:type="dxa"/>
            <w:vAlign w:val="center"/>
          </w:tcPr>
          <w:p w14:paraId="3784FC52" w14:textId="77777777" w:rsidR="00B123BB" w:rsidRPr="0001564F" w:rsidRDefault="00F90AE0" w:rsidP="00FE2D9C">
            <w:pPr>
              <w:rPr>
                <w:rFonts w:ascii="Palatino Linotype" w:hAnsi="Palatino Linotype"/>
                <w:sz w:val="21"/>
                <w:szCs w:val="21"/>
              </w:rPr>
            </w:pPr>
            <w:proofErr w:type="gramStart"/>
            <w:r w:rsidRPr="0001564F">
              <w:rPr>
                <w:rFonts w:ascii="Palatino Linotype" w:hAnsi="Palatino Linotype"/>
                <w:sz w:val="21"/>
                <w:szCs w:val="21"/>
              </w:rPr>
              <w:t>Non Exempt</w:t>
            </w:r>
            <w:proofErr w:type="gramEnd"/>
          </w:p>
        </w:tc>
      </w:tr>
      <w:tr w:rsidR="004D5764" w:rsidRPr="0001564F" w14:paraId="3784FC58" w14:textId="77777777" w:rsidTr="00DC686C">
        <w:trPr>
          <w:trHeight w:val="432"/>
        </w:trPr>
        <w:tc>
          <w:tcPr>
            <w:tcW w:w="1525" w:type="dxa"/>
            <w:vAlign w:val="center"/>
          </w:tcPr>
          <w:p w14:paraId="3784FC54" w14:textId="77777777" w:rsidR="00B123BB" w:rsidRPr="0001564F" w:rsidRDefault="00D4249E" w:rsidP="00FE2D9C">
            <w:pPr>
              <w:jc w:val="right"/>
              <w:rPr>
                <w:rFonts w:ascii="Palatino Linotype" w:hAnsi="Palatino Linotype"/>
                <w:sz w:val="21"/>
                <w:szCs w:val="21"/>
              </w:rPr>
            </w:pPr>
            <w:r>
              <w:rPr>
                <w:rFonts w:ascii="Palatino Linotype" w:hAnsi="Palatino Linotype"/>
                <w:sz w:val="21"/>
                <w:szCs w:val="21"/>
              </w:rPr>
              <w:t>Hours</w:t>
            </w:r>
            <w:r w:rsidR="00F00503" w:rsidRPr="0001564F">
              <w:rPr>
                <w:rFonts w:ascii="Palatino Linotype" w:hAnsi="Palatino Linotype"/>
                <w:sz w:val="21"/>
                <w:szCs w:val="21"/>
              </w:rPr>
              <w:t>:</w:t>
            </w:r>
          </w:p>
        </w:tc>
        <w:tc>
          <w:tcPr>
            <w:tcW w:w="3420" w:type="dxa"/>
            <w:vAlign w:val="center"/>
          </w:tcPr>
          <w:p w14:paraId="3784FC55" w14:textId="5A5F862B" w:rsidR="00F90AE0" w:rsidRPr="0001564F" w:rsidRDefault="00B95081" w:rsidP="00FE2D9C">
            <w:pPr>
              <w:rPr>
                <w:rFonts w:ascii="Palatino Linotype" w:hAnsi="Palatino Linotype"/>
                <w:sz w:val="21"/>
                <w:szCs w:val="21"/>
              </w:rPr>
            </w:pPr>
            <w:r>
              <w:rPr>
                <w:rFonts w:ascii="Palatino Linotype" w:hAnsi="Palatino Linotype"/>
                <w:sz w:val="21"/>
                <w:szCs w:val="21"/>
              </w:rPr>
              <w:t>Varies</w:t>
            </w:r>
          </w:p>
        </w:tc>
        <w:tc>
          <w:tcPr>
            <w:tcW w:w="1890" w:type="dxa"/>
            <w:vAlign w:val="center"/>
          </w:tcPr>
          <w:p w14:paraId="3784FC56" w14:textId="77777777" w:rsidR="00B123BB" w:rsidRPr="0001564F" w:rsidRDefault="00F00503" w:rsidP="00FE2D9C">
            <w:pPr>
              <w:rPr>
                <w:rFonts w:ascii="Palatino Linotype" w:hAnsi="Palatino Linotype"/>
                <w:sz w:val="21"/>
                <w:szCs w:val="21"/>
              </w:rPr>
            </w:pPr>
            <w:r w:rsidRPr="0001564F">
              <w:rPr>
                <w:rFonts w:ascii="Palatino Linotype" w:hAnsi="Palatino Linotype"/>
                <w:sz w:val="21"/>
                <w:szCs w:val="21"/>
              </w:rPr>
              <w:t>Program</w:t>
            </w:r>
            <w:r w:rsidR="00D4249E">
              <w:rPr>
                <w:rFonts w:ascii="Palatino Linotype" w:hAnsi="Palatino Linotype"/>
                <w:sz w:val="21"/>
                <w:szCs w:val="21"/>
              </w:rPr>
              <w:t>/Dept.</w:t>
            </w:r>
            <w:r w:rsidRPr="0001564F">
              <w:rPr>
                <w:rFonts w:ascii="Palatino Linotype" w:hAnsi="Palatino Linotype"/>
                <w:sz w:val="21"/>
                <w:szCs w:val="21"/>
              </w:rPr>
              <w:t>:</w:t>
            </w:r>
          </w:p>
        </w:tc>
        <w:tc>
          <w:tcPr>
            <w:tcW w:w="2515" w:type="dxa"/>
            <w:vAlign w:val="center"/>
          </w:tcPr>
          <w:p w14:paraId="3784FC57" w14:textId="4BB92CDE" w:rsidR="00B123BB" w:rsidRPr="0001564F" w:rsidRDefault="00DC686C" w:rsidP="00FE2D9C">
            <w:pPr>
              <w:rPr>
                <w:rFonts w:ascii="Palatino Linotype" w:hAnsi="Palatino Linotype"/>
                <w:sz w:val="21"/>
                <w:szCs w:val="21"/>
              </w:rPr>
            </w:pPr>
            <w:r>
              <w:rPr>
                <w:rFonts w:ascii="Palatino Linotype" w:hAnsi="Palatino Linotype"/>
                <w:sz w:val="21"/>
                <w:szCs w:val="21"/>
              </w:rPr>
              <w:t>N/A</w:t>
            </w:r>
          </w:p>
        </w:tc>
      </w:tr>
      <w:tr w:rsidR="004D5764" w:rsidRPr="0001564F" w14:paraId="3784FC5D" w14:textId="77777777" w:rsidTr="00DC686C">
        <w:trPr>
          <w:trHeight w:val="432"/>
        </w:trPr>
        <w:tc>
          <w:tcPr>
            <w:tcW w:w="1525" w:type="dxa"/>
            <w:vAlign w:val="center"/>
          </w:tcPr>
          <w:p w14:paraId="3784FC59" w14:textId="77777777" w:rsidR="00B123BB" w:rsidRPr="0001564F" w:rsidRDefault="003274DB" w:rsidP="00FE2D9C">
            <w:pPr>
              <w:jc w:val="right"/>
              <w:rPr>
                <w:rFonts w:ascii="Palatino Linotype" w:hAnsi="Palatino Linotype"/>
                <w:sz w:val="21"/>
                <w:szCs w:val="21"/>
              </w:rPr>
            </w:pPr>
            <w:r w:rsidRPr="0001564F">
              <w:rPr>
                <w:rFonts w:ascii="Palatino Linotype" w:hAnsi="Palatino Linotype"/>
                <w:sz w:val="21"/>
                <w:szCs w:val="21"/>
              </w:rPr>
              <w:t>Wage</w:t>
            </w:r>
            <w:r w:rsidR="00F00503" w:rsidRPr="0001564F">
              <w:rPr>
                <w:rFonts w:ascii="Palatino Linotype" w:hAnsi="Palatino Linotype"/>
                <w:sz w:val="21"/>
                <w:szCs w:val="21"/>
              </w:rPr>
              <w:t xml:space="preserve"> Range:</w:t>
            </w:r>
          </w:p>
        </w:tc>
        <w:tc>
          <w:tcPr>
            <w:tcW w:w="3420" w:type="dxa"/>
            <w:vAlign w:val="center"/>
          </w:tcPr>
          <w:p w14:paraId="3784FC5A" w14:textId="6149C874" w:rsidR="00B123BB" w:rsidRPr="0001564F" w:rsidRDefault="00205015" w:rsidP="00FE2D9C">
            <w:pPr>
              <w:rPr>
                <w:rFonts w:ascii="Palatino Linotype" w:hAnsi="Palatino Linotype"/>
                <w:sz w:val="21"/>
                <w:szCs w:val="21"/>
              </w:rPr>
            </w:pPr>
            <w:r>
              <w:rPr>
                <w:rFonts w:ascii="Palatino Linotype" w:hAnsi="Palatino Linotype"/>
                <w:sz w:val="21"/>
                <w:szCs w:val="21"/>
              </w:rPr>
              <w:t>$13.00/hour</w:t>
            </w:r>
          </w:p>
        </w:tc>
        <w:tc>
          <w:tcPr>
            <w:tcW w:w="1890" w:type="dxa"/>
            <w:vAlign w:val="center"/>
          </w:tcPr>
          <w:p w14:paraId="3784FC5B" w14:textId="77777777" w:rsidR="00B123BB" w:rsidRPr="0001564F" w:rsidRDefault="00F00503" w:rsidP="00FE2D9C">
            <w:pPr>
              <w:rPr>
                <w:rFonts w:ascii="Palatino Linotype" w:hAnsi="Palatino Linotype"/>
                <w:sz w:val="21"/>
                <w:szCs w:val="21"/>
              </w:rPr>
            </w:pPr>
            <w:r w:rsidRPr="0001564F">
              <w:rPr>
                <w:rFonts w:ascii="Palatino Linotype" w:hAnsi="Palatino Linotype"/>
                <w:sz w:val="21"/>
                <w:szCs w:val="21"/>
              </w:rPr>
              <w:t>Site:</w:t>
            </w:r>
          </w:p>
        </w:tc>
        <w:tc>
          <w:tcPr>
            <w:tcW w:w="2515" w:type="dxa"/>
            <w:vAlign w:val="center"/>
          </w:tcPr>
          <w:p w14:paraId="3784FC5C" w14:textId="78BCD416" w:rsidR="00B123BB" w:rsidRPr="0001564F" w:rsidRDefault="00745BCF" w:rsidP="00FE2D9C">
            <w:pPr>
              <w:rPr>
                <w:rFonts w:ascii="Palatino Linotype" w:hAnsi="Palatino Linotype"/>
                <w:sz w:val="21"/>
                <w:szCs w:val="21"/>
              </w:rPr>
            </w:pPr>
            <w:r>
              <w:rPr>
                <w:rFonts w:ascii="Palatino Linotype" w:hAnsi="Palatino Linotype"/>
                <w:sz w:val="21"/>
                <w:szCs w:val="21"/>
              </w:rPr>
              <w:t>Redwood</w:t>
            </w:r>
            <w:r w:rsidR="00DC686C">
              <w:rPr>
                <w:rFonts w:ascii="Palatino Linotype" w:hAnsi="Palatino Linotype"/>
                <w:sz w:val="21"/>
                <w:szCs w:val="21"/>
              </w:rPr>
              <w:t>/Fourth Ave</w:t>
            </w:r>
          </w:p>
        </w:tc>
      </w:tr>
    </w:tbl>
    <w:p w14:paraId="3784FC5E" w14:textId="77777777" w:rsidR="00840E02" w:rsidRPr="0001564F" w:rsidRDefault="00840E02" w:rsidP="00FE2D9C">
      <w:pPr>
        <w:spacing w:after="0" w:line="240" w:lineRule="auto"/>
        <w:rPr>
          <w:rFonts w:ascii="Palatino Linotype" w:hAnsi="Palatino Linotype"/>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gridCol w:w="30"/>
      </w:tblGrid>
      <w:tr w:rsidR="001D0C8D" w:rsidRPr="0001564F" w14:paraId="3784FC60" w14:textId="77777777" w:rsidTr="008508C3">
        <w:trPr>
          <w:trHeight w:val="432"/>
        </w:trPr>
        <w:tc>
          <w:tcPr>
            <w:tcW w:w="9350" w:type="dxa"/>
            <w:gridSpan w:val="2"/>
            <w:shd w:val="clear" w:color="auto" w:fill="D9E2F3" w:themeFill="accent5" w:themeFillTint="33"/>
            <w:vAlign w:val="center"/>
          </w:tcPr>
          <w:p w14:paraId="3784FC5F" w14:textId="77777777" w:rsidR="001D0C8D" w:rsidRPr="0001564F" w:rsidRDefault="0001564F" w:rsidP="00FE2D9C">
            <w:pPr>
              <w:jc w:val="center"/>
              <w:rPr>
                <w:rFonts w:ascii="Palatino Linotype" w:hAnsi="Palatino Linotype"/>
                <w:b/>
                <w:sz w:val="24"/>
                <w:szCs w:val="24"/>
              </w:rPr>
            </w:pPr>
            <w:r w:rsidRPr="0001564F">
              <w:rPr>
                <w:rFonts w:ascii="Palatino Linotype" w:hAnsi="Palatino Linotype"/>
                <w:b/>
                <w:sz w:val="24"/>
                <w:szCs w:val="24"/>
              </w:rPr>
              <w:t>POSITION DESCRIPTION</w:t>
            </w:r>
          </w:p>
        </w:tc>
      </w:tr>
      <w:tr w:rsidR="001D0C8D" w:rsidRPr="0001564F" w14:paraId="3784FC62" w14:textId="77777777" w:rsidTr="00087E9D">
        <w:trPr>
          <w:trHeight w:val="1548"/>
        </w:trPr>
        <w:tc>
          <w:tcPr>
            <w:tcW w:w="9350" w:type="dxa"/>
            <w:gridSpan w:val="2"/>
          </w:tcPr>
          <w:p w14:paraId="29816755" w14:textId="14143BFF" w:rsidR="002E77CE" w:rsidRPr="00214010" w:rsidRDefault="00842103" w:rsidP="004A5A99">
            <w:pPr>
              <w:numPr>
                <w:ilvl w:val="0"/>
                <w:numId w:val="8"/>
              </w:numPr>
              <w:ind w:left="0"/>
              <w:rPr>
                <w:rFonts w:ascii="Palatino Linotype" w:eastAsia="Times New Roman" w:hAnsi="Palatino Linotype" w:cs="Helvetica"/>
                <w:color w:val="000000" w:themeColor="text1"/>
              </w:rPr>
            </w:pPr>
            <w:r w:rsidRPr="00214010">
              <w:rPr>
                <w:rFonts w:ascii="Palatino Linotype" w:hAnsi="Palatino Linotype" w:cs="Helvetica"/>
                <w:color w:val="000000" w:themeColor="text1"/>
                <w:shd w:val="clear" w:color="auto" w:fill="FFFFFF"/>
              </w:rPr>
              <w:t xml:space="preserve">The </w:t>
            </w:r>
            <w:r w:rsidR="00475906" w:rsidRPr="00214010">
              <w:rPr>
                <w:rFonts w:ascii="Palatino Linotype" w:hAnsi="Palatino Linotype" w:cs="Helvetica"/>
                <w:color w:val="000000" w:themeColor="text1"/>
                <w:shd w:val="clear" w:color="auto" w:fill="FFFFFF"/>
              </w:rPr>
              <w:t>Mental Health Aid</w:t>
            </w:r>
            <w:r w:rsidR="00903A1F" w:rsidRPr="00214010">
              <w:rPr>
                <w:rFonts w:ascii="Palatino Linotype" w:hAnsi="Palatino Linotype" w:cs="Helvetica"/>
                <w:color w:val="000000" w:themeColor="text1"/>
                <w:shd w:val="clear" w:color="auto" w:fill="FFFFFF"/>
              </w:rPr>
              <w:t xml:space="preserve">e </w:t>
            </w:r>
            <w:r w:rsidR="0048636D" w:rsidRPr="00214010">
              <w:rPr>
                <w:rFonts w:ascii="Palatino Linotype" w:hAnsi="Palatino Linotype" w:cs="Helvetica"/>
                <w:color w:val="000000" w:themeColor="text1"/>
                <w:shd w:val="clear" w:color="auto" w:fill="FFFFFF"/>
              </w:rPr>
              <w:t>is</w:t>
            </w:r>
            <w:r w:rsidR="002E77CE" w:rsidRPr="00214010">
              <w:rPr>
                <w:rFonts w:ascii="Palatino Linotype" w:hAnsi="Palatino Linotype" w:cs="Helvetica"/>
                <w:color w:val="000000" w:themeColor="text1"/>
                <w:shd w:val="clear" w:color="auto" w:fill="FFFFFF"/>
              </w:rPr>
              <w:t xml:space="preserve"> </w:t>
            </w:r>
            <w:r w:rsidR="00CD1193" w:rsidRPr="00214010">
              <w:rPr>
                <w:rFonts w:ascii="Palatino Linotype" w:hAnsi="Palatino Linotype" w:cs="Helvetica"/>
                <w:color w:val="000000" w:themeColor="text1"/>
                <w:shd w:val="clear" w:color="auto" w:fill="FFFFFF"/>
              </w:rPr>
              <w:t>a direct staff position.</w:t>
            </w:r>
            <w:r w:rsidR="002E77CE" w:rsidRPr="00214010">
              <w:rPr>
                <w:rFonts w:ascii="Palatino Linotype" w:hAnsi="Palatino Linotype" w:cs="Helvetica"/>
                <w:color w:val="000000" w:themeColor="text1"/>
                <w:shd w:val="clear" w:color="auto" w:fill="FFFFFF"/>
              </w:rPr>
              <w:t xml:space="preserve"> </w:t>
            </w:r>
            <w:r w:rsidR="00CD1193" w:rsidRPr="00214010">
              <w:rPr>
                <w:rFonts w:ascii="Palatino Linotype" w:hAnsi="Palatino Linotype" w:cs="Helvetica"/>
                <w:color w:val="000000" w:themeColor="text1"/>
                <w:shd w:val="clear" w:color="auto" w:fill="FFFFFF"/>
              </w:rPr>
              <w:t xml:space="preserve">This position provides </w:t>
            </w:r>
            <w:r w:rsidR="002E77CE" w:rsidRPr="00214010">
              <w:rPr>
                <w:rFonts w:ascii="Palatino Linotype" w:hAnsi="Palatino Linotype" w:cs="Helvetica"/>
                <w:color w:val="000000" w:themeColor="text1"/>
                <w:shd w:val="clear" w:color="auto" w:fill="FFFFFF"/>
              </w:rPr>
              <w:t xml:space="preserve">supportive services </w:t>
            </w:r>
            <w:r w:rsidR="00CD1193" w:rsidRPr="00214010">
              <w:rPr>
                <w:rFonts w:ascii="Palatino Linotype" w:hAnsi="Palatino Linotype" w:cs="Helvetica"/>
                <w:color w:val="000000" w:themeColor="text1"/>
                <w:shd w:val="clear" w:color="auto" w:fill="FFFFFF"/>
              </w:rPr>
              <w:t xml:space="preserve">to assist </w:t>
            </w:r>
            <w:r w:rsidR="00184BC2" w:rsidRPr="00214010">
              <w:rPr>
                <w:rFonts w:ascii="Palatino Linotype" w:hAnsi="Palatino Linotype" w:cs="Helvetica"/>
                <w:color w:val="000000" w:themeColor="text1"/>
                <w:shd w:val="clear" w:color="auto" w:fill="FFFFFF"/>
              </w:rPr>
              <w:t>the residents</w:t>
            </w:r>
            <w:r w:rsidR="000B40E3" w:rsidRPr="00214010">
              <w:rPr>
                <w:rFonts w:ascii="Palatino Linotype" w:hAnsi="Palatino Linotype" w:cs="Helvetica"/>
                <w:color w:val="000000" w:themeColor="text1"/>
                <w:shd w:val="clear" w:color="auto" w:fill="FFFFFF"/>
              </w:rPr>
              <w:t xml:space="preserve"> </w:t>
            </w:r>
            <w:r w:rsidR="00680F3B" w:rsidRPr="00214010">
              <w:rPr>
                <w:rFonts w:ascii="Palatino Linotype" w:hAnsi="Palatino Linotype" w:cs="Helvetica"/>
                <w:color w:val="000000" w:themeColor="text1"/>
                <w:shd w:val="clear" w:color="auto" w:fill="FFFFFF"/>
              </w:rPr>
              <w:t xml:space="preserve">in achieving a </w:t>
            </w:r>
            <w:r w:rsidR="000B40E3" w:rsidRPr="00214010">
              <w:rPr>
                <w:rFonts w:ascii="Palatino Linotype" w:hAnsi="Palatino Linotype" w:cs="Helvetica"/>
                <w:color w:val="000000" w:themeColor="text1"/>
                <w:shd w:val="clear" w:color="auto" w:fill="FFFFFF"/>
              </w:rPr>
              <w:t>better</w:t>
            </w:r>
            <w:r w:rsidR="002E77CE" w:rsidRPr="00214010">
              <w:rPr>
                <w:rFonts w:ascii="Palatino Linotype" w:hAnsi="Palatino Linotype" w:cs="Helvetica"/>
                <w:color w:val="000000" w:themeColor="text1"/>
                <w:shd w:val="clear" w:color="auto" w:fill="FFFFFF"/>
              </w:rPr>
              <w:t xml:space="preserve"> quality of life</w:t>
            </w:r>
            <w:r w:rsidR="00410E06" w:rsidRPr="00214010">
              <w:rPr>
                <w:rFonts w:ascii="Palatino Linotype" w:hAnsi="Palatino Linotype" w:cs="Helvetica"/>
                <w:color w:val="000000" w:themeColor="text1"/>
                <w:shd w:val="clear" w:color="auto" w:fill="FFFFFF"/>
              </w:rPr>
              <w:t xml:space="preserve"> and reaching their </w:t>
            </w:r>
            <w:r w:rsidR="0020083A" w:rsidRPr="00214010">
              <w:rPr>
                <w:rFonts w:ascii="Palatino Linotype" w:hAnsi="Palatino Linotype" w:cs="Helvetica"/>
                <w:color w:val="000000" w:themeColor="text1"/>
                <w:shd w:val="clear" w:color="auto" w:fill="FFFFFF"/>
              </w:rPr>
              <w:t>goals. The job duties are as follows:</w:t>
            </w:r>
          </w:p>
          <w:p w14:paraId="3637BA38" w14:textId="77777777" w:rsidR="002E77CE" w:rsidRPr="00214010" w:rsidRDefault="002E77CE" w:rsidP="00AF1476">
            <w:pPr>
              <w:numPr>
                <w:ilvl w:val="0"/>
                <w:numId w:val="8"/>
              </w:numPr>
              <w:ind w:left="0"/>
              <w:rPr>
                <w:rFonts w:ascii="Palatino Linotype" w:eastAsia="Times New Roman" w:hAnsi="Palatino Linotype" w:cs="Helvetica"/>
                <w:color w:val="000000" w:themeColor="text1"/>
              </w:rPr>
            </w:pPr>
          </w:p>
          <w:p w14:paraId="6CA6F745" w14:textId="21E732B5" w:rsidR="00AF1476" w:rsidRPr="00AF1476" w:rsidRDefault="00AF1476" w:rsidP="00E66CE0">
            <w:pPr>
              <w:numPr>
                <w:ilvl w:val="0"/>
                <w:numId w:val="10"/>
              </w:numPr>
              <w:rPr>
                <w:rFonts w:ascii="Palatino Linotype" w:eastAsia="Times New Roman" w:hAnsi="Palatino Linotype" w:cs="Helvetica"/>
                <w:color w:val="000000" w:themeColor="text1"/>
              </w:rPr>
            </w:pPr>
            <w:r w:rsidRPr="00AF1476">
              <w:rPr>
                <w:rFonts w:ascii="Palatino Linotype" w:eastAsia="Times New Roman" w:hAnsi="Palatino Linotype" w:cs="Helvetica"/>
                <w:color w:val="000000" w:themeColor="text1"/>
              </w:rPr>
              <w:t xml:space="preserve">Manage a caseload of </w:t>
            </w:r>
            <w:r w:rsidR="00E66CE0" w:rsidRPr="00214010">
              <w:rPr>
                <w:rFonts w:ascii="Palatino Linotype" w:eastAsia="Times New Roman" w:hAnsi="Palatino Linotype" w:cs="Helvetica"/>
                <w:color w:val="000000" w:themeColor="text1"/>
              </w:rPr>
              <w:t>residents</w:t>
            </w:r>
            <w:r w:rsidRPr="00AF1476">
              <w:rPr>
                <w:rFonts w:ascii="Palatino Linotype" w:eastAsia="Times New Roman" w:hAnsi="Palatino Linotype" w:cs="Helvetica"/>
                <w:color w:val="000000" w:themeColor="text1"/>
              </w:rPr>
              <w:t xml:space="preserve"> with emotional challenges or mental illness</w:t>
            </w:r>
          </w:p>
          <w:p w14:paraId="5C68F0D9" w14:textId="0935D95C" w:rsidR="00AF1476" w:rsidRPr="00AF1476" w:rsidRDefault="00AF1476" w:rsidP="00E66CE0">
            <w:pPr>
              <w:numPr>
                <w:ilvl w:val="0"/>
                <w:numId w:val="10"/>
              </w:numPr>
              <w:rPr>
                <w:rFonts w:ascii="Palatino Linotype" w:eastAsia="Times New Roman" w:hAnsi="Palatino Linotype" w:cs="Helvetica"/>
                <w:color w:val="000000" w:themeColor="text1"/>
              </w:rPr>
            </w:pPr>
            <w:r w:rsidRPr="00AF1476">
              <w:rPr>
                <w:rFonts w:ascii="Palatino Linotype" w:eastAsia="Times New Roman" w:hAnsi="Palatino Linotype" w:cs="Helvetica"/>
                <w:color w:val="000000" w:themeColor="text1"/>
              </w:rPr>
              <w:t xml:space="preserve">Report to a </w:t>
            </w:r>
            <w:r w:rsidR="007663F1" w:rsidRPr="00214010">
              <w:rPr>
                <w:rFonts w:ascii="Palatino Linotype" w:eastAsia="Times New Roman" w:hAnsi="Palatino Linotype" w:cs="Helvetica"/>
                <w:color w:val="000000" w:themeColor="text1"/>
              </w:rPr>
              <w:t>House Manager</w:t>
            </w:r>
            <w:r w:rsidR="00B9517B" w:rsidRPr="00214010">
              <w:rPr>
                <w:rFonts w:ascii="Palatino Linotype" w:eastAsia="Times New Roman" w:hAnsi="Palatino Linotype" w:cs="Helvetica"/>
                <w:color w:val="000000" w:themeColor="text1"/>
              </w:rPr>
              <w:t xml:space="preserve"> any</w:t>
            </w:r>
            <w:r w:rsidRPr="00AF1476">
              <w:rPr>
                <w:rFonts w:ascii="Palatino Linotype" w:eastAsia="Times New Roman" w:hAnsi="Palatino Linotype" w:cs="Helvetica"/>
                <w:color w:val="000000" w:themeColor="text1"/>
              </w:rPr>
              <w:t xml:space="preserve"> </w:t>
            </w:r>
            <w:r w:rsidR="00B9517B" w:rsidRPr="00214010">
              <w:rPr>
                <w:rFonts w:ascii="Palatino Linotype" w:eastAsia="Times New Roman" w:hAnsi="Palatino Linotype" w:cs="Helvetica"/>
                <w:color w:val="000000" w:themeColor="text1"/>
              </w:rPr>
              <w:t>concerns regarding residents related matters</w:t>
            </w:r>
          </w:p>
          <w:p w14:paraId="40ECAC7E" w14:textId="29CAE094" w:rsidR="00AF1476" w:rsidRPr="00AF1476" w:rsidRDefault="00AF1476" w:rsidP="00E66CE0">
            <w:pPr>
              <w:numPr>
                <w:ilvl w:val="0"/>
                <w:numId w:val="10"/>
              </w:numPr>
              <w:rPr>
                <w:rFonts w:ascii="Palatino Linotype" w:eastAsia="Times New Roman" w:hAnsi="Palatino Linotype" w:cs="Helvetica"/>
                <w:color w:val="000000" w:themeColor="text1"/>
              </w:rPr>
            </w:pPr>
            <w:r w:rsidRPr="00AF1476">
              <w:rPr>
                <w:rFonts w:ascii="Palatino Linotype" w:eastAsia="Times New Roman" w:hAnsi="Palatino Linotype" w:cs="Helvetica"/>
                <w:color w:val="000000" w:themeColor="text1"/>
              </w:rPr>
              <w:t xml:space="preserve">Ability to actively listen, and assist </w:t>
            </w:r>
            <w:r w:rsidR="00B67AF6" w:rsidRPr="00214010">
              <w:rPr>
                <w:rFonts w:ascii="Palatino Linotype" w:eastAsia="Times New Roman" w:hAnsi="Palatino Linotype" w:cs="Helvetica"/>
                <w:color w:val="000000" w:themeColor="text1"/>
              </w:rPr>
              <w:t xml:space="preserve">residents </w:t>
            </w:r>
            <w:r w:rsidRPr="00AF1476">
              <w:rPr>
                <w:rFonts w:ascii="Palatino Linotype" w:eastAsia="Times New Roman" w:hAnsi="Palatino Linotype" w:cs="Helvetica"/>
                <w:color w:val="000000" w:themeColor="text1"/>
              </w:rPr>
              <w:t>requiring emotional support</w:t>
            </w:r>
          </w:p>
          <w:p w14:paraId="52A23AAF" w14:textId="77777777" w:rsidR="00AF1476" w:rsidRPr="00AF1476" w:rsidRDefault="00AF1476" w:rsidP="00E66CE0">
            <w:pPr>
              <w:numPr>
                <w:ilvl w:val="0"/>
                <w:numId w:val="10"/>
              </w:numPr>
              <w:rPr>
                <w:rFonts w:ascii="Palatino Linotype" w:eastAsia="Times New Roman" w:hAnsi="Palatino Linotype" w:cs="Helvetica"/>
                <w:color w:val="000000" w:themeColor="text1"/>
              </w:rPr>
            </w:pPr>
            <w:r w:rsidRPr="00AF1476">
              <w:rPr>
                <w:rFonts w:ascii="Palatino Linotype" w:eastAsia="Times New Roman" w:hAnsi="Palatino Linotype" w:cs="Helvetica"/>
                <w:color w:val="000000" w:themeColor="text1"/>
              </w:rPr>
              <w:t>Ability to cook full course meals</w:t>
            </w:r>
          </w:p>
          <w:p w14:paraId="32AB15A9" w14:textId="77777777" w:rsidR="00AF1476" w:rsidRPr="00AF1476" w:rsidRDefault="00AF1476" w:rsidP="00E66CE0">
            <w:pPr>
              <w:numPr>
                <w:ilvl w:val="0"/>
                <w:numId w:val="10"/>
              </w:numPr>
              <w:rPr>
                <w:rFonts w:ascii="Palatino Linotype" w:eastAsia="Times New Roman" w:hAnsi="Palatino Linotype" w:cs="Helvetica"/>
                <w:color w:val="000000" w:themeColor="text1"/>
              </w:rPr>
            </w:pPr>
            <w:r w:rsidRPr="00AF1476">
              <w:rPr>
                <w:rFonts w:ascii="Palatino Linotype" w:eastAsia="Times New Roman" w:hAnsi="Palatino Linotype" w:cs="Helvetica"/>
                <w:color w:val="000000" w:themeColor="text1"/>
              </w:rPr>
              <w:t>Supervise residents and enforce house rules</w:t>
            </w:r>
          </w:p>
          <w:p w14:paraId="686AD1FA" w14:textId="77777777" w:rsidR="00AF1476" w:rsidRPr="00AF1476" w:rsidRDefault="00AF1476" w:rsidP="00E66CE0">
            <w:pPr>
              <w:numPr>
                <w:ilvl w:val="0"/>
                <w:numId w:val="10"/>
              </w:numPr>
              <w:rPr>
                <w:rFonts w:ascii="Palatino Linotype" w:eastAsia="Times New Roman" w:hAnsi="Palatino Linotype" w:cs="Helvetica"/>
                <w:color w:val="000000" w:themeColor="text1"/>
              </w:rPr>
            </w:pPr>
            <w:r w:rsidRPr="00AF1476">
              <w:rPr>
                <w:rFonts w:ascii="Palatino Linotype" w:eastAsia="Times New Roman" w:hAnsi="Palatino Linotype" w:cs="Helvetica"/>
                <w:color w:val="000000" w:themeColor="text1"/>
              </w:rPr>
              <w:t>Possess the discipline to work alone in an office setting</w:t>
            </w:r>
          </w:p>
          <w:p w14:paraId="65065F00" w14:textId="18A6822C" w:rsidR="00AF1476" w:rsidRPr="00AF1476" w:rsidRDefault="00AF1476" w:rsidP="00E66CE0">
            <w:pPr>
              <w:numPr>
                <w:ilvl w:val="0"/>
                <w:numId w:val="10"/>
              </w:numPr>
              <w:rPr>
                <w:rFonts w:ascii="Palatino Linotype" w:eastAsia="Times New Roman" w:hAnsi="Palatino Linotype" w:cs="Helvetica"/>
                <w:color w:val="000000" w:themeColor="text1"/>
              </w:rPr>
            </w:pPr>
            <w:r w:rsidRPr="00AF1476">
              <w:rPr>
                <w:rFonts w:ascii="Palatino Linotype" w:eastAsia="Times New Roman" w:hAnsi="Palatino Linotype" w:cs="Helvetica"/>
                <w:color w:val="000000" w:themeColor="text1"/>
              </w:rPr>
              <w:t xml:space="preserve">Proficient in </w:t>
            </w:r>
            <w:r w:rsidR="00B9517B" w:rsidRPr="00214010">
              <w:rPr>
                <w:rFonts w:ascii="Palatino Linotype" w:eastAsia="Times New Roman" w:hAnsi="Palatino Linotype" w:cs="Helvetica"/>
                <w:color w:val="000000" w:themeColor="text1"/>
              </w:rPr>
              <w:t>Microsoft</w:t>
            </w:r>
            <w:r w:rsidRPr="00AF1476">
              <w:rPr>
                <w:rFonts w:ascii="Palatino Linotype" w:eastAsia="Times New Roman" w:hAnsi="Palatino Linotype" w:cs="Helvetica"/>
                <w:color w:val="000000" w:themeColor="text1"/>
              </w:rPr>
              <w:t xml:space="preserve"> Wor</w:t>
            </w:r>
            <w:r w:rsidR="00B9517B" w:rsidRPr="00214010">
              <w:rPr>
                <w:rFonts w:ascii="Palatino Linotype" w:eastAsia="Times New Roman" w:hAnsi="Palatino Linotype" w:cs="Helvetica"/>
                <w:color w:val="000000" w:themeColor="text1"/>
              </w:rPr>
              <w:t>d, Excel, and Outlook</w:t>
            </w:r>
          </w:p>
          <w:p w14:paraId="4C5F49D1" w14:textId="77777777" w:rsidR="001D0C8D" w:rsidRPr="00214010" w:rsidRDefault="00AF1476" w:rsidP="00891B00">
            <w:pPr>
              <w:numPr>
                <w:ilvl w:val="0"/>
                <w:numId w:val="10"/>
              </w:numPr>
              <w:rPr>
                <w:rFonts w:ascii="Palatino Linotype" w:hAnsi="Palatino Linotype"/>
                <w:color w:val="000000" w:themeColor="text1"/>
                <w:sz w:val="21"/>
                <w:szCs w:val="21"/>
              </w:rPr>
            </w:pPr>
            <w:r w:rsidRPr="00AF1476">
              <w:rPr>
                <w:rFonts w:ascii="Palatino Linotype" w:eastAsia="Times New Roman" w:hAnsi="Palatino Linotype" w:cs="Helvetica"/>
                <w:color w:val="000000" w:themeColor="text1"/>
              </w:rPr>
              <w:t>Employees must be able to attend mandatory monthly staff meetings and off-site training</w:t>
            </w:r>
          </w:p>
          <w:p w14:paraId="3784FC61" w14:textId="3152B10F" w:rsidR="00891B00" w:rsidRPr="0001564F" w:rsidRDefault="00891B00" w:rsidP="00891B00">
            <w:pPr>
              <w:ind w:left="720"/>
              <w:rPr>
                <w:rFonts w:ascii="Palatino Linotype" w:hAnsi="Palatino Linotype"/>
                <w:sz w:val="21"/>
                <w:szCs w:val="21"/>
              </w:rPr>
            </w:pPr>
          </w:p>
        </w:tc>
      </w:tr>
      <w:tr w:rsidR="001D0C8D" w:rsidRPr="0001564F" w14:paraId="3784FC64" w14:textId="77777777" w:rsidTr="008508C3">
        <w:trPr>
          <w:trHeight w:val="432"/>
        </w:trPr>
        <w:tc>
          <w:tcPr>
            <w:tcW w:w="9350" w:type="dxa"/>
            <w:gridSpan w:val="2"/>
            <w:shd w:val="clear" w:color="auto" w:fill="D9E2F3" w:themeFill="accent5" w:themeFillTint="33"/>
            <w:vAlign w:val="center"/>
          </w:tcPr>
          <w:p w14:paraId="3784FC63" w14:textId="77777777" w:rsidR="001D0C8D" w:rsidRPr="0001564F" w:rsidRDefault="0001564F" w:rsidP="00FE2D9C">
            <w:pPr>
              <w:jc w:val="center"/>
              <w:rPr>
                <w:rFonts w:ascii="Palatino Linotype" w:hAnsi="Palatino Linotype"/>
                <w:b/>
                <w:sz w:val="24"/>
                <w:szCs w:val="24"/>
              </w:rPr>
            </w:pPr>
            <w:r w:rsidRPr="0001564F">
              <w:rPr>
                <w:rFonts w:ascii="Palatino Linotype" w:hAnsi="Palatino Linotype"/>
                <w:b/>
                <w:sz w:val="24"/>
                <w:szCs w:val="24"/>
              </w:rPr>
              <w:t>EDUCATION &amp; EXPERIENCE</w:t>
            </w:r>
          </w:p>
        </w:tc>
      </w:tr>
      <w:tr w:rsidR="001D0C8D" w:rsidRPr="0001564F" w14:paraId="3784FC66" w14:textId="77777777" w:rsidTr="008508C3">
        <w:trPr>
          <w:trHeight w:val="1268"/>
        </w:trPr>
        <w:tc>
          <w:tcPr>
            <w:tcW w:w="9350" w:type="dxa"/>
            <w:gridSpan w:val="2"/>
            <w:vAlign w:val="center"/>
          </w:tcPr>
          <w:p w14:paraId="3784FC65" w14:textId="46EF31FD" w:rsidR="00891B00" w:rsidRPr="008149B7" w:rsidRDefault="00861A77" w:rsidP="0021683D">
            <w:pPr>
              <w:spacing w:before="120" w:after="120"/>
              <w:rPr>
                <w:rFonts w:ascii="Palatino Linotype" w:hAnsi="Palatino Linotype" w:cs="Helvetica"/>
                <w:color w:val="4B4B4B"/>
                <w:shd w:val="clear" w:color="auto" w:fill="FFFFFF"/>
              </w:rPr>
            </w:pPr>
            <w:r w:rsidRPr="00214010">
              <w:rPr>
                <w:rFonts w:ascii="Palatino Linotype" w:hAnsi="Palatino Linotype" w:cs="Helvetica"/>
                <w:color w:val="000000" w:themeColor="text1"/>
                <w:shd w:val="clear" w:color="auto" w:fill="FFFFFF"/>
              </w:rPr>
              <w:t>Must have some experience in coaching, counseling, crisis intervention and/or experience working with those with various psychiatric diagnoses. Preferred: Mental Health Certificate or training in psychology, AODS, counseling, or mental health</w:t>
            </w:r>
            <w:r w:rsidRPr="00861A77">
              <w:rPr>
                <w:rFonts w:ascii="Palatino Linotype" w:hAnsi="Palatino Linotype" w:cs="Helvetica"/>
                <w:color w:val="4B4B4B"/>
                <w:shd w:val="clear" w:color="auto" w:fill="FFFFFF"/>
              </w:rPr>
              <w:t>.</w:t>
            </w:r>
          </w:p>
        </w:tc>
      </w:tr>
      <w:tr w:rsidR="001D0C8D" w:rsidRPr="0001564F" w14:paraId="3784FC68" w14:textId="77777777" w:rsidTr="008508C3">
        <w:trPr>
          <w:gridAfter w:val="1"/>
          <w:wAfter w:w="30" w:type="dxa"/>
          <w:trHeight w:val="424"/>
        </w:trPr>
        <w:tc>
          <w:tcPr>
            <w:tcW w:w="9320" w:type="dxa"/>
            <w:shd w:val="clear" w:color="auto" w:fill="D9E2F3" w:themeFill="accent5" w:themeFillTint="33"/>
            <w:vAlign w:val="center"/>
          </w:tcPr>
          <w:p w14:paraId="3784FC67" w14:textId="77777777" w:rsidR="001D0C8D" w:rsidRPr="0001564F" w:rsidRDefault="0001564F" w:rsidP="00FE2D9C">
            <w:pPr>
              <w:jc w:val="center"/>
              <w:rPr>
                <w:rFonts w:ascii="Palatino Linotype" w:hAnsi="Palatino Linotype"/>
                <w:b/>
                <w:sz w:val="24"/>
                <w:szCs w:val="24"/>
              </w:rPr>
            </w:pPr>
            <w:r w:rsidRPr="0001564F">
              <w:rPr>
                <w:rFonts w:ascii="Palatino Linotype" w:hAnsi="Palatino Linotype"/>
                <w:b/>
                <w:sz w:val="24"/>
                <w:szCs w:val="24"/>
              </w:rPr>
              <w:tab/>
              <w:t>REQUIRED KNOWLEDGE, SKILLS, &amp; ABILITIES</w:t>
            </w:r>
          </w:p>
        </w:tc>
      </w:tr>
      <w:tr w:rsidR="001D0C8D" w:rsidRPr="0001564F" w14:paraId="3784FC74" w14:textId="77777777" w:rsidTr="00AB1E86">
        <w:trPr>
          <w:gridAfter w:val="1"/>
          <w:wAfter w:w="30" w:type="dxa"/>
          <w:trHeight w:val="72"/>
        </w:trPr>
        <w:tc>
          <w:tcPr>
            <w:tcW w:w="9320" w:type="dxa"/>
          </w:tcPr>
          <w:p w14:paraId="3784FC69" w14:textId="77777777" w:rsidR="00FE2D9C" w:rsidRPr="0001564F" w:rsidRDefault="00AB1E86" w:rsidP="00FE2D9C">
            <w:pPr>
              <w:pStyle w:val="Default"/>
              <w:numPr>
                <w:ilvl w:val="0"/>
                <w:numId w:val="3"/>
              </w:numPr>
              <w:spacing w:before="120"/>
              <w:rPr>
                <w:sz w:val="21"/>
                <w:szCs w:val="21"/>
              </w:rPr>
            </w:pPr>
            <w:r w:rsidRPr="0001564F">
              <w:rPr>
                <w:rFonts w:ascii="Palatino Linotype" w:hAnsi="Palatino Linotype"/>
                <w:sz w:val="21"/>
                <w:szCs w:val="21"/>
              </w:rPr>
              <w:t xml:space="preserve">Ability to read and interpret documents </w:t>
            </w:r>
            <w:r w:rsidR="00FE2D9C" w:rsidRPr="0001564F">
              <w:rPr>
                <w:rFonts w:ascii="Palatino Linotype" w:hAnsi="Palatino Linotype"/>
                <w:sz w:val="21"/>
                <w:szCs w:val="21"/>
              </w:rPr>
              <w:t>and procedure manuals.</w:t>
            </w:r>
          </w:p>
          <w:p w14:paraId="3784FC6A" w14:textId="77777777" w:rsidR="00FE2D9C" w:rsidRPr="0001564F" w:rsidRDefault="00AB1E86" w:rsidP="00FE2D9C">
            <w:pPr>
              <w:pStyle w:val="Default"/>
              <w:numPr>
                <w:ilvl w:val="0"/>
                <w:numId w:val="3"/>
              </w:numPr>
              <w:spacing w:before="120"/>
              <w:rPr>
                <w:sz w:val="21"/>
                <w:szCs w:val="21"/>
              </w:rPr>
            </w:pPr>
            <w:r w:rsidRPr="0001564F">
              <w:rPr>
                <w:rFonts w:ascii="Palatino Linotype" w:hAnsi="Palatino Linotype"/>
                <w:sz w:val="21"/>
                <w:szCs w:val="21"/>
              </w:rPr>
              <w:t>Must be able to write routi</w:t>
            </w:r>
            <w:r w:rsidR="00FE2D9C" w:rsidRPr="0001564F">
              <w:rPr>
                <w:rFonts w:ascii="Palatino Linotype" w:hAnsi="Palatino Linotype"/>
                <w:sz w:val="21"/>
                <w:szCs w:val="21"/>
              </w:rPr>
              <w:t>ne reports and correspondence.</w:t>
            </w:r>
          </w:p>
          <w:p w14:paraId="3784FC6B" w14:textId="77777777" w:rsidR="00FE2D9C" w:rsidRPr="0001564F" w:rsidRDefault="00AB1E86" w:rsidP="00FE2D9C">
            <w:pPr>
              <w:pStyle w:val="Default"/>
              <w:numPr>
                <w:ilvl w:val="0"/>
                <w:numId w:val="3"/>
              </w:numPr>
              <w:spacing w:before="120"/>
              <w:rPr>
                <w:sz w:val="21"/>
                <w:szCs w:val="21"/>
              </w:rPr>
            </w:pPr>
            <w:r w:rsidRPr="0001564F">
              <w:rPr>
                <w:rFonts w:ascii="Palatino Linotype" w:hAnsi="Palatino Linotype"/>
                <w:sz w:val="21"/>
                <w:szCs w:val="21"/>
              </w:rPr>
              <w:t xml:space="preserve">Ability to apply common sense understanding to carry out instructions furnished in written, oral or diagram form. </w:t>
            </w:r>
          </w:p>
          <w:p w14:paraId="3784FC6C" w14:textId="77777777" w:rsidR="00FE2D9C" w:rsidRPr="0001564F" w:rsidRDefault="00AB1E86" w:rsidP="00FE2D9C">
            <w:pPr>
              <w:pStyle w:val="Default"/>
              <w:numPr>
                <w:ilvl w:val="0"/>
                <w:numId w:val="3"/>
              </w:numPr>
              <w:spacing w:before="120"/>
              <w:rPr>
                <w:rFonts w:ascii="Palatino Linotype" w:hAnsi="Palatino Linotype"/>
                <w:sz w:val="21"/>
                <w:szCs w:val="21"/>
              </w:rPr>
            </w:pPr>
            <w:r w:rsidRPr="0001564F">
              <w:rPr>
                <w:rFonts w:ascii="Palatino Linotype" w:hAnsi="Palatino Linotype"/>
                <w:sz w:val="21"/>
                <w:szCs w:val="21"/>
              </w:rPr>
              <w:lastRenderedPageBreak/>
              <w:t xml:space="preserve">Ability to add, subtract, multiply and divide in all units of measure, using whole numbers, common fractions and decimals. Ability to use a calculator a must. </w:t>
            </w:r>
          </w:p>
          <w:p w14:paraId="3784FC6D" w14:textId="77777777" w:rsidR="00FE2D9C" w:rsidRPr="0001564F" w:rsidRDefault="00FE2D9C" w:rsidP="00FE2D9C">
            <w:pPr>
              <w:pStyle w:val="Default"/>
              <w:numPr>
                <w:ilvl w:val="0"/>
                <w:numId w:val="3"/>
              </w:numPr>
              <w:spacing w:before="120"/>
              <w:rPr>
                <w:rFonts w:ascii="Palatino Linotype" w:hAnsi="Palatino Linotype"/>
                <w:sz w:val="21"/>
                <w:szCs w:val="21"/>
              </w:rPr>
            </w:pPr>
            <w:r w:rsidRPr="0001564F">
              <w:rPr>
                <w:rFonts w:ascii="Palatino Linotype" w:hAnsi="Palatino Linotype"/>
                <w:sz w:val="21"/>
                <w:szCs w:val="21"/>
              </w:rPr>
              <w:t>Demonstrates attention to detail.</w:t>
            </w:r>
          </w:p>
          <w:p w14:paraId="3784FC6E" w14:textId="77777777" w:rsidR="00FE2D9C" w:rsidRPr="0001564F" w:rsidRDefault="00125E91" w:rsidP="00FE2D9C">
            <w:pPr>
              <w:pStyle w:val="Default"/>
              <w:numPr>
                <w:ilvl w:val="0"/>
                <w:numId w:val="3"/>
              </w:numPr>
              <w:spacing w:before="120"/>
              <w:rPr>
                <w:rFonts w:ascii="Palatino Linotype" w:hAnsi="Palatino Linotype"/>
                <w:sz w:val="21"/>
                <w:szCs w:val="21"/>
              </w:rPr>
            </w:pPr>
            <w:r w:rsidRPr="0001564F">
              <w:rPr>
                <w:rFonts w:ascii="Palatino Linotype" w:hAnsi="Palatino Linotype"/>
                <w:sz w:val="21"/>
                <w:szCs w:val="21"/>
              </w:rPr>
              <w:t xml:space="preserve">Ability to cultivate </w:t>
            </w:r>
            <w:r w:rsidR="00BA46E3" w:rsidRPr="0001564F">
              <w:rPr>
                <w:rFonts w:ascii="Palatino Linotype" w:hAnsi="Palatino Linotype"/>
                <w:sz w:val="21"/>
                <w:szCs w:val="21"/>
              </w:rPr>
              <w:t xml:space="preserve">and maintain </w:t>
            </w:r>
            <w:r w:rsidRPr="0001564F">
              <w:rPr>
                <w:rFonts w:ascii="Palatino Linotype" w:hAnsi="Palatino Linotype"/>
                <w:sz w:val="21"/>
                <w:szCs w:val="21"/>
              </w:rPr>
              <w:t xml:space="preserve">cohesive </w:t>
            </w:r>
            <w:r w:rsidR="00BA46E3" w:rsidRPr="0001564F">
              <w:rPr>
                <w:rFonts w:ascii="Palatino Linotype" w:hAnsi="Palatino Linotype"/>
                <w:sz w:val="21"/>
                <w:szCs w:val="21"/>
              </w:rPr>
              <w:t xml:space="preserve">working relationships with </w:t>
            </w:r>
            <w:r w:rsidR="00FE2D9C" w:rsidRPr="0001564F">
              <w:rPr>
                <w:rFonts w:ascii="Palatino Linotype" w:hAnsi="Palatino Linotype"/>
                <w:sz w:val="21"/>
                <w:szCs w:val="21"/>
              </w:rPr>
              <w:t>coworkers.</w:t>
            </w:r>
          </w:p>
          <w:p w14:paraId="3784FC6F" w14:textId="77777777" w:rsidR="00FE2D9C" w:rsidRPr="0001564F" w:rsidRDefault="00FE2D9C" w:rsidP="00FE2D9C">
            <w:pPr>
              <w:pStyle w:val="Default"/>
              <w:numPr>
                <w:ilvl w:val="0"/>
                <w:numId w:val="3"/>
              </w:numPr>
              <w:spacing w:before="120"/>
              <w:rPr>
                <w:rFonts w:ascii="Palatino Linotype" w:hAnsi="Palatino Linotype"/>
                <w:sz w:val="21"/>
                <w:szCs w:val="21"/>
              </w:rPr>
            </w:pPr>
            <w:r w:rsidRPr="0001564F">
              <w:rPr>
                <w:rFonts w:ascii="Palatino Linotype" w:hAnsi="Palatino Linotype"/>
                <w:sz w:val="21"/>
                <w:szCs w:val="21"/>
              </w:rPr>
              <w:t xml:space="preserve">Works well in group problem solving situations </w:t>
            </w:r>
          </w:p>
          <w:p w14:paraId="3784FC70" w14:textId="77777777" w:rsidR="00FE2D9C" w:rsidRPr="0001564F" w:rsidRDefault="00FE2D9C" w:rsidP="00FE2D9C">
            <w:pPr>
              <w:pStyle w:val="Default"/>
              <w:numPr>
                <w:ilvl w:val="0"/>
                <w:numId w:val="3"/>
              </w:numPr>
              <w:spacing w:before="120"/>
              <w:rPr>
                <w:rFonts w:ascii="Palatino Linotype" w:hAnsi="Palatino Linotype"/>
                <w:sz w:val="21"/>
                <w:szCs w:val="21"/>
              </w:rPr>
            </w:pPr>
            <w:r w:rsidRPr="0001564F">
              <w:rPr>
                <w:rFonts w:ascii="Palatino Linotype" w:hAnsi="Palatino Linotype"/>
                <w:sz w:val="21"/>
                <w:szCs w:val="21"/>
              </w:rPr>
              <w:t xml:space="preserve">Speaks clearly and persuasively in positive or negative situations; listens and gets clarification; responds well to questions. </w:t>
            </w:r>
          </w:p>
          <w:p w14:paraId="3784FC71" w14:textId="77777777" w:rsidR="00FE2D9C" w:rsidRPr="0001564F" w:rsidRDefault="00FE2D9C" w:rsidP="00FE2D9C">
            <w:pPr>
              <w:pStyle w:val="Default"/>
              <w:numPr>
                <w:ilvl w:val="0"/>
                <w:numId w:val="3"/>
              </w:numPr>
              <w:spacing w:before="120"/>
              <w:rPr>
                <w:rFonts w:ascii="Palatino Linotype" w:hAnsi="Palatino Linotype"/>
                <w:sz w:val="21"/>
                <w:szCs w:val="21"/>
              </w:rPr>
            </w:pPr>
            <w:r w:rsidRPr="0001564F">
              <w:rPr>
                <w:rFonts w:ascii="Palatino Linotype" w:hAnsi="Palatino Linotype"/>
                <w:sz w:val="21"/>
                <w:szCs w:val="21"/>
              </w:rPr>
              <w:t xml:space="preserve">Writes clearly and informatively; edits work for spelling and grammar; able to read and interpret written information. </w:t>
            </w:r>
          </w:p>
          <w:p w14:paraId="3784FC72" w14:textId="77777777" w:rsidR="00FE2D9C" w:rsidRPr="0001564F" w:rsidRDefault="00FE2D9C" w:rsidP="00FE2D9C">
            <w:pPr>
              <w:pStyle w:val="Default"/>
              <w:numPr>
                <w:ilvl w:val="0"/>
                <w:numId w:val="3"/>
              </w:numPr>
              <w:spacing w:before="120"/>
              <w:rPr>
                <w:rFonts w:ascii="Palatino Linotype" w:hAnsi="Palatino Linotype"/>
                <w:sz w:val="21"/>
                <w:szCs w:val="21"/>
              </w:rPr>
            </w:pPr>
            <w:r w:rsidRPr="0001564F">
              <w:rPr>
                <w:rFonts w:ascii="Palatino Linotype" w:hAnsi="Palatino Linotype"/>
                <w:sz w:val="21"/>
                <w:szCs w:val="21"/>
              </w:rPr>
              <w:t>Must be able to operate a c</w:t>
            </w:r>
            <w:r w:rsidR="003E65A2" w:rsidRPr="0001564F">
              <w:rPr>
                <w:rFonts w:ascii="Palatino Linotype" w:hAnsi="Palatino Linotype"/>
                <w:sz w:val="21"/>
                <w:szCs w:val="21"/>
              </w:rPr>
              <w:t xml:space="preserve">omputer, </w:t>
            </w:r>
            <w:r w:rsidRPr="0001564F">
              <w:rPr>
                <w:rFonts w:ascii="Palatino Linotype" w:hAnsi="Palatino Linotype"/>
                <w:sz w:val="21"/>
                <w:szCs w:val="21"/>
              </w:rPr>
              <w:t>related equipment and software.</w:t>
            </w:r>
          </w:p>
          <w:p w14:paraId="3784FC73" w14:textId="77777777" w:rsidR="003D5703" w:rsidRPr="0001564F" w:rsidRDefault="00BA46E3" w:rsidP="0021683D">
            <w:pPr>
              <w:pStyle w:val="Default"/>
              <w:numPr>
                <w:ilvl w:val="0"/>
                <w:numId w:val="3"/>
              </w:numPr>
              <w:spacing w:before="120" w:after="120"/>
              <w:rPr>
                <w:sz w:val="21"/>
                <w:szCs w:val="21"/>
              </w:rPr>
            </w:pPr>
            <w:r w:rsidRPr="0001564F">
              <w:rPr>
                <w:rFonts w:ascii="Palatino Linotype" w:hAnsi="Palatino Linotype"/>
                <w:sz w:val="21"/>
                <w:szCs w:val="21"/>
              </w:rPr>
              <w:t>Ability to manage time and tasks in order to meet strict deadlines</w:t>
            </w:r>
            <w:r w:rsidR="00A20ED3" w:rsidRPr="0001564F">
              <w:rPr>
                <w:rFonts w:ascii="Palatino Linotype" w:hAnsi="Palatino Linotype"/>
                <w:sz w:val="21"/>
                <w:szCs w:val="21"/>
              </w:rPr>
              <w:t xml:space="preserve"> while maintaining quality of work. </w:t>
            </w:r>
          </w:p>
        </w:tc>
      </w:tr>
      <w:tr w:rsidR="001D0C8D" w:rsidRPr="0001564F" w14:paraId="3784FC76" w14:textId="77777777" w:rsidTr="008508C3">
        <w:trPr>
          <w:gridAfter w:val="1"/>
          <w:wAfter w:w="30" w:type="dxa"/>
          <w:trHeight w:val="424"/>
        </w:trPr>
        <w:tc>
          <w:tcPr>
            <w:tcW w:w="9320" w:type="dxa"/>
            <w:shd w:val="clear" w:color="auto" w:fill="D9E2F3" w:themeFill="accent5" w:themeFillTint="33"/>
            <w:vAlign w:val="center"/>
          </w:tcPr>
          <w:p w14:paraId="3784FC75" w14:textId="77777777" w:rsidR="001D0C8D" w:rsidRPr="0001564F" w:rsidRDefault="0001564F" w:rsidP="00FE2D9C">
            <w:pPr>
              <w:jc w:val="center"/>
              <w:rPr>
                <w:rFonts w:ascii="Palatino Linotype" w:hAnsi="Palatino Linotype"/>
                <w:b/>
                <w:sz w:val="24"/>
                <w:szCs w:val="24"/>
              </w:rPr>
            </w:pPr>
            <w:r w:rsidRPr="0001564F">
              <w:rPr>
                <w:rFonts w:ascii="Palatino Linotype" w:hAnsi="Palatino Linotype"/>
                <w:b/>
                <w:sz w:val="24"/>
                <w:szCs w:val="24"/>
              </w:rPr>
              <w:lastRenderedPageBreak/>
              <w:t>ROLES &amp; RESPONSIBILITIES</w:t>
            </w:r>
          </w:p>
        </w:tc>
      </w:tr>
      <w:tr w:rsidR="001D0C8D" w:rsidRPr="0001564F" w14:paraId="3784FC79" w14:textId="77777777" w:rsidTr="003E65A2">
        <w:trPr>
          <w:gridAfter w:val="1"/>
          <w:wAfter w:w="30" w:type="dxa"/>
          <w:trHeight w:val="1260"/>
        </w:trPr>
        <w:tc>
          <w:tcPr>
            <w:tcW w:w="9320" w:type="dxa"/>
          </w:tcPr>
          <w:p w14:paraId="3784FC77" w14:textId="77777777" w:rsidR="007E5231" w:rsidRDefault="007E5231" w:rsidP="007E5231">
            <w:pPr>
              <w:pStyle w:val="ListParagraph"/>
              <w:numPr>
                <w:ilvl w:val="0"/>
                <w:numId w:val="4"/>
              </w:numPr>
              <w:spacing w:before="120" w:after="120"/>
              <w:contextualSpacing w:val="0"/>
              <w:rPr>
                <w:rFonts w:ascii="Palatino Linotype" w:hAnsi="Palatino Linotype"/>
                <w:sz w:val="21"/>
                <w:szCs w:val="21"/>
              </w:rPr>
            </w:pPr>
            <w:r w:rsidRPr="006F2FC7">
              <w:rPr>
                <w:rFonts w:ascii="Palatino Linotype" w:hAnsi="Palatino Linotype"/>
                <w:sz w:val="21"/>
                <w:szCs w:val="21"/>
              </w:rPr>
              <w:t xml:space="preserve">The duties of this position </w:t>
            </w:r>
            <w:proofErr w:type="gramStart"/>
            <w:r w:rsidRPr="006F2FC7">
              <w:rPr>
                <w:rFonts w:ascii="Palatino Linotype" w:hAnsi="Palatino Linotype"/>
                <w:sz w:val="21"/>
                <w:szCs w:val="21"/>
              </w:rPr>
              <w:t>include, but</w:t>
            </w:r>
            <w:proofErr w:type="gramEnd"/>
            <w:r w:rsidRPr="006F2FC7">
              <w:rPr>
                <w:rFonts w:ascii="Palatino Linotype" w:hAnsi="Palatino Linotype"/>
                <w:sz w:val="21"/>
                <w:szCs w:val="21"/>
              </w:rPr>
              <w:t xml:space="preserve"> are not limited to the above responsibilities.  This job description is not permanent and serves as a guideline that can normally be expected to change when appropriate.  </w:t>
            </w:r>
          </w:p>
          <w:p w14:paraId="3784FC78" w14:textId="77777777" w:rsidR="002A06C3" w:rsidRPr="0001564F" w:rsidRDefault="007E5231" w:rsidP="007E5231">
            <w:pPr>
              <w:numPr>
                <w:ilvl w:val="0"/>
                <w:numId w:val="4"/>
              </w:numPr>
              <w:overflowPunct w:val="0"/>
              <w:autoSpaceDE w:val="0"/>
              <w:autoSpaceDN w:val="0"/>
              <w:adjustRightInd w:val="0"/>
              <w:spacing w:before="120" w:after="120"/>
              <w:rPr>
                <w:rFonts w:ascii="Palatino Linotype" w:hAnsi="Palatino Linotype"/>
                <w:sz w:val="21"/>
                <w:szCs w:val="21"/>
              </w:rPr>
            </w:pPr>
            <w:r w:rsidRPr="006F2FC7">
              <w:rPr>
                <w:rFonts w:ascii="Palatino Linotype" w:hAnsi="Palatino Linotype"/>
                <w:sz w:val="21"/>
                <w:szCs w:val="21"/>
              </w:rPr>
              <w:t>From time to time, employees are asked to perform duties and handle responsibilities that are not in their job descriptions.  If, over the months, the new duties and responsibilities remain a significant part of the assignment, the job description is changed.</w:t>
            </w:r>
          </w:p>
        </w:tc>
      </w:tr>
      <w:tr w:rsidR="001D0C8D" w:rsidRPr="0001564F" w14:paraId="3784FC7B" w14:textId="77777777" w:rsidTr="008508C3">
        <w:trPr>
          <w:gridAfter w:val="1"/>
          <w:wAfter w:w="30" w:type="dxa"/>
          <w:trHeight w:val="424"/>
        </w:trPr>
        <w:tc>
          <w:tcPr>
            <w:tcW w:w="9320" w:type="dxa"/>
            <w:shd w:val="clear" w:color="auto" w:fill="D9E2F3" w:themeFill="accent5" w:themeFillTint="33"/>
            <w:vAlign w:val="center"/>
          </w:tcPr>
          <w:p w14:paraId="3784FC7A" w14:textId="77777777" w:rsidR="001D0C8D" w:rsidRPr="0001564F" w:rsidRDefault="0001564F" w:rsidP="007B31A0">
            <w:pPr>
              <w:keepNext/>
              <w:jc w:val="center"/>
              <w:rPr>
                <w:rFonts w:ascii="Palatino Linotype" w:hAnsi="Palatino Linotype"/>
                <w:b/>
                <w:sz w:val="24"/>
                <w:szCs w:val="24"/>
              </w:rPr>
            </w:pPr>
            <w:r w:rsidRPr="0001564F">
              <w:rPr>
                <w:rFonts w:ascii="Palatino Linotype" w:hAnsi="Palatino Linotype"/>
                <w:b/>
                <w:sz w:val="24"/>
                <w:szCs w:val="24"/>
              </w:rPr>
              <w:t>PHYSICAL DEMANDS</w:t>
            </w:r>
          </w:p>
        </w:tc>
      </w:tr>
      <w:tr w:rsidR="001D0C8D" w:rsidRPr="0001564F" w14:paraId="3784FC7E" w14:textId="77777777" w:rsidTr="00891B00">
        <w:trPr>
          <w:gridAfter w:val="1"/>
          <w:wAfter w:w="30" w:type="dxa"/>
          <w:trHeight w:val="810"/>
        </w:trPr>
        <w:tc>
          <w:tcPr>
            <w:tcW w:w="9320" w:type="dxa"/>
          </w:tcPr>
          <w:p w14:paraId="3784FC7C" w14:textId="77777777" w:rsidR="007E5231" w:rsidRPr="007E5231" w:rsidRDefault="007E5231" w:rsidP="00EF00F1">
            <w:pPr>
              <w:spacing w:before="120" w:after="120"/>
              <w:rPr>
                <w:rFonts w:ascii="Palatino Linotype" w:hAnsi="Palatino Linotype"/>
                <w:sz w:val="21"/>
                <w:szCs w:val="21"/>
              </w:rPr>
            </w:pPr>
            <w:r w:rsidRPr="007E5231">
              <w:rPr>
                <w:rFonts w:ascii="Palatino Linotype" w:hAnsi="Palatino Linotype"/>
                <w:sz w:val="21"/>
                <w:szCs w:val="21"/>
              </w:rPr>
              <w:t>The physical demands described here are representative of those that must be met by an employee to successfully perform the essential functions of this job.  Reasonable accommodations will be made to enable individuals with disabilities</w:t>
            </w:r>
            <w:r>
              <w:rPr>
                <w:rFonts w:ascii="Palatino Linotype" w:hAnsi="Palatino Linotype"/>
                <w:sz w:val="21"/>
                <w:szCs w:val="21"/>
              </w:rPr>
              <w:t xml:space="preserve"> to perform these functions provided those accommodations pose no danger or threat to the employee, staff, clients, vendors, </w:t>
            </w:r>
            <w:r w:rsidR="00AF4518">
              <w:rPr>
                <w:rFonts w:ascii="Palatino Linotype" w:hAnsi="Palatino Linotype"/>
                <w:sz w:val="21"/>
                <w:szCs w:val="21"/>
              </w:rPr>
              <w:t>etc.</w:t>
            </w:r>
            <w:r>
              <w:rPr>
                <w:rFonts w:ascii="Palatino Linotype" w:hAnsi="Palatino Linotype"/>
                <w:sz w:val="21"/>
                <w:szCs w:val="21"/>
              </w:rPr>
              <w:t>, or create undue hardship for the agency or its staff.</w:t>
            </w:r>
          </w:p>
          <w:p w14:paraId="5D3C2AC8" w14:textId="77777777" w:rsidR="004975E3" w:rsidRDefault="00AB1E86" w:rsidP="00EF00F1">
            <w:pPr>
              <w:spacing w:before="120" w:after="120"/>
              <w:rPr>
                <w:rFonts w:ascii="Palatino Linotype" w:hAnsi="Palatino Linotype"/>
                <w:sz w:val="21"/>
                <w:szCs w:val="21"/>
              </w:rPr>
            </w:pPr>
            <w:r w:rsidRPr="0001564F">
              <w:rPr>
                <w:rFonts w:ascii="Palatino Linotype" w:hAnsi="Palatino Linotype"/>
                <w:sz w:val="21"/>
                <w:szCs w:val="21"/>
              </w:rPr>
              <w:t>While performing the duties of this job, the employee is required to have ordinary ambulatory skills sufficient to visit other locations, and the ability to stand, walk, stoop, kneel, crouch, and manipulate (lift, carry, move) light to medium weights of 10-50 pounds. Requires good hand-eye coordination, arm, hand</w:t>
            </w:r>
            <w:r w:rsidR="00DB0404">
              <w:rPr>
                <w:rFonts w:ascii="Palatino Linotype" w:hAnsi="Palatino Linotype"/>
                <w:sz w:val="21"/>
                <w:szCs w:val="21"/>
              </w:rPr>
              <w:t>,</w:t>
            </w:r>
            <w:r w:rsidRPr="0001564F">
              <w:rPr>
                <w:rFonts w:ascii="Palatino Linotype" w:hAnsi="Palatino Linotype"/>
                <w:sz w:val="21"/>
                <w:szCs w:val="21"/>
              </w:rPr>
              <w:t xml:space="preserve"> and finger dexterity, including ability to grasp, and visual acuity to use a keyboard. The employee frequently is required to sit</w:t>
            </w:r>
            <w:r w:rsidR="007B31A0" w:rsidRPr="0001564F">
              <w:rPr>
                <w:rFonts w:ascii="Palatino Linotype" w:hAnsi="Palatino Linotype"/>
                <w:sz w:val="21"/>
                <w:szCs w:val="21"/>
              </w:rPr>
              <w:t xml:space="preserve"> for long periods of time</w:t>
            </w:r>
            <w:r w:rsidRPr="0001564F">
              <w:rPr>
                <w:rFonts w:ascii="Palatino Linotype" w:hAnsi="Palatino Linotype"/>
                <w:sz w:val="21"/>
                <w:szCs w:val="21"/>
              </w:rPr>
              <w:t>, reach with hands and arms, talk and hear.</w:t>
            </w:r>
            <w:r w:rsidR="003E65A2" w:rsidRPr="0001564F">
              <w:rPr>
                <w:rFonts w:ascii="Palatino Linotype" w:hAnsi="Palatino Linotype"/>
                <w:sz w:val="21"/>
                <w:szCs w:val="21"/>
              </w:rPr>
              <w:t xml:space="preserve"> Ability to operate a motor vehicle in order to visit other sites, and run errands</w:t>
            </w:r>
            <w:r w:rsidR="00AF4518">
              <w:rPr>
                <w:rFonts w:ascii="Palatino Linotype" w:hAnsi="Palatino Linotype"/>
                <w:sz w:val="21"/>
                <w:szCs w:val="21"/>
              </w:rPr>
              <w:t xml:space="preserve"> required</w:t>
            </w:r>
            <w:r w:rsidR="003E65A2" w:rsidRPr="0001564F">
              <w:rPr>
                <w:rFonts w:ascii="Palatino Linotype" w:hAnsi="Palatino Linotype"/>
                <w:sz w:val="21"/>
                <w:szCs w:val="21"/>
              </w:rPr>
              <w:t>.</w:t>
            </w:r>
            <w:r w:rsidR="007B31A0" w:rsidRPr="0001564F">
              <w:rPr>
                <w:rFonts w:ascii="Palatino Linotype" w:hAnsi="Palatino Linotype"/>
                <w:sz w:val="21"/>
                <w:szCs w:val="21"/>
              </w:rPr>
              <w:t xml:space="preserve"> </w:t>
            </w:r>
          </w:p>
          <w:p w14:paraId="4E96EA14" w14:textId="77777777" w:rsidR="008149B7" w:rsidRDefault="008149B7" w:rsidP="00EF00F1">
            <w:pPr>
              <w:spacing w:before="120" w:after="120"/>
              <w:rPr>
                <w:rFonts w:ascii="Palatino Linotype" w:hAnsi="Palatino Linotype"/>
                <w:sz w:val="21"/>
                <w:szCs w:val="21"/>
              </w:rPr>
            </w:pPr>
          </w:p>
          <w:p w14:paraId="7F652B2F" w14:textId="77777777" w:rsidR="008149B7" w:rsidRDefault="008149B7" w:rsidP="00EF00F1">
            <w:pPr>
              <w:spacing w:before="120" w:after="120"/>
              <w:rPr>
                <w:rFonts w:ascii="Palatino Linotype" w:hAnsi="Palatino Linotype"/>
                <w:sz w:val="21"/>
                <w:szCs w:val="21"/>
              </w:rPr>
            </w:pPr>
          </w:p>
          <w:p w14:paraId="36B0BD3B" w14:textId="77777777" w:rsidR="008149B7" w:rsidRDefault="008149B7" w:rsidP="00EF00F1">
            <w:pPr>
              <w:spacing w:before="120" w:after="120"/>
              <w:rPr>
                <w:rFonts w:ascii="Palatino Linotype" w:hAnsi="Palatino Linotype"/>
                <w:sz w:val="21"/>
                <w:szCs w:val="21"/>
              </w:rPr>
            </w:pPr>
          </w:p>
          <w:p w14:paraId="3784FC7D" w14:textId="6736A6FA" w:rsidR="008149B7" w:rsidRPr="0001564F" w:rsidRDefault="008149B7" w:rsidP="00EF00F1">
            <w:pPr>
              <w:spacing w:before="120" w:after="120"/>
              <w:rPr>
                <w:rFonts w:ascii="Palatino Linotype" w:hAnsi="Palatino Linotype"/>
                <w:sz w:val="21"/>
                <w:szCs w:val="21"/>
              </w:rPr>
            </w:pPr>
          </w:p>
        </w:tc>
      </w:tr>
      <w:tr w:rsidR="001D0C8D" w:rsidRPr="0001564F" w14:paraId="3784FC80" w14:textId="77777777" w:rsidTr="008508C3">
        <w:trPr>
          <w:gridAfter w:val="1"/>
          <w:wAfter w:w="30" w:type="dxa"/>
          <w:trHeight w:val="424"/>
        </w:trPr>
        <w:tc>
          <w:tcPr>
            <w:tcW w:w="9320" w:type="dxa"/>
            <w:shd w:val="clear" w:color="auto" w:fill="D9E2F3" w:themeFill="accent5" w:themeFillTint="33"/>
            <w:vAlign w:val="center"/>
          </w:tcPr>
          <w:p w14:paraId="3784FC7F" w14:textId="77777777" w:rsidR="001D0C8D" w:rsidRPr="0001564F" w:rsidRDefault="0001564F" w:rsidP="00FE2D9C">
            <w:pPr>
              <w:jc w:val="center"/>
              <w:rPr>
                <w:rFonts w:ascii="Palatino Linotype" w:hAnsi="Palatino Linotype"/>
                <w:b/>
                <w:sz w:val="24"/>
                <w:szCs w:val="24"/>
              </w:rPr>
            </w:pPr>
            <w:r w:rsidRPr="0001564F">
              <w:rPr>
                <w:rFonts w:ascii="Palatino Linotype" w:hAnsi="Palatino Linotype"/>
                <w:b/>
                <w:sz w:val="24"/>
                <w:szCs w:val="24"/>
              </w:rPr>
              <w:lastRenderedPageBreak/>
              <w:t>WORK ENVIRONMENT</w:t>
            </w:r>
          </w:p>
        </w:tc>
      </w:tr>
      <w:tr w:rsidR="001D0C8D" w:rsidRPr="0001564F" w14:paraId="3784FC82" w14:textId="77777777" w:rsidTr="003F6DFF">
        <w:trPr>
          <w:gridAfter w:val="1"/>
          <w:wAfter w:w="30" w:type="dxa"/>
          <w:trHeight w:val="1107"/>
        </w:trPr>
        <w:tc>
          <w:tcPr>
            <w:tcW w:w="9320" w:type="dxa"/>
          </w:tcPr>
          <w:p w14:paraId="3784FC81" w14:textId="20C11F07" w:rsidR="001D0C8D" w:rsidRPr="0001564F" w:rsidRDefault="003F6DFF" w:rsidP="006251D3">
            <w:pPr>
              <w:spacing w:before="120" w:after="120"/>
              <w:rPr>
                <w:rFonts w:ascii="Palatino Linotype" w:hAnsi="Palatino Linotype"/>
                <w:sz w:val="21"/>
                <w:szCs w:val="21"/>
              </w:rPr>
            </w:pPr>
            <w:r w:rsidRPr="0001564F">
              <w:rPr>
                <w:rFonts w:ascii="Palatino Linotype" w:hAnsi="Palatino Linotype"/>
                <w:sz w:val="21"/>
                <w:szCs w:val="21"/>
              </w:rPr>
              <w:t>The works</w:t>
            </w:r>
            <w:r>
              <w:rPr>
                <w:rFonts w:ascii="Palatino Linotype" w:hAnsi="Palatino Linotype"/>
                <w:sz w:val="21"/>
                <w:szCs w:val="21"/>
              </w:rPr>
              <w:t xml:space="preserve">pace for the </w:t>
            </w:r>
            <w:r w:rsidR="00045972">
              <w:rPr>
                <w:rFonts w:ascii="Palatino Linotype" w:hAnsi="Palatino Linotype"/>
                <w:sz w:val="21"/>
                <w:szCs w:val="21"/>
              </w:rPr>
              <w:t>Mental Health Aide</w:t>
            </w:r>
            <w:r w:rsidRPr="0001564F">
              <w:rPr>
                <w:rFonts w:ascii="Palatino Linotype" w:hAnsi="Palatino Linotype"/>
                <w:sz w:val="21"/>
                <w:szCs w:val="21"/>
              </w:rPr>
              <w:t xml:space="preserve"> </w:t>
            </w:r>
            <w:proofErr w:type="gramStart"/>
            <w:r w:rsidRPr="0001564F">
              <w:rPr>
                <w:rFonts w:ascii="Palatino Linotype" w:hAnsi="Palatino Linotype"/>
                <w:sz w:val="21"/>
                <w:szCs w:val="21"/>
              </w:rPr>
              <w:t>is located in</w:t>
            </w:r>
            <w:proofErr w:type="gramEnd"/>
            <w:r w:rsidRPr="0001564F">
              <w:rPr>
                <w:rFonts w:ascii="Palatino Linotype" w:hAnsi="Palatino Linotype"/>
                <w:sz w:val="21"/>
                <w:szCs w:val="21"/>
              </w:rPr>
              <w:t xml:space="preserve"> a heavy traffic area. Frequent interruptions from fellow staff members </w:t>
            </w:r>
            <w:r>
              <w:rPr>
                <w:rFonts w:ascii="Palatino Linotype" w:hAnsi="Palatino Linotype"/>
                <w:sz w:val="21"/>
                <w:szCs w:val="21"/>
              </w:rPr>
              <w:t xml:space="preserve">and residents </w:t>
            </w:r>
            <w:r w:rsidRPr="0001564F">
              <w:rPr>
                <w:rFonts w:ascii="Palatino Linotype" w:hAnsi="Palatino Linotype"/>
                <w:sz w:val="21"/>
                <w:szCs w:val="21"/>
              </w:rPr>
              <w:t>is expected. The sound level is generally low to moderate.</w:t>
            </w:r>
          </w:p>
        </w:tc>
      </w:tr>
      <w:tr w:rsidR="001D0C8D" w:rsidRPr="0001564F" w14:paraId="3784FC84" w14:textId="77777777" w:rsidTr="008508C3">
        <w:trPr>
          <w:gridAfter w:val="1"/>
          <w:wAfter w:w="30" w:type="dxa"/>
          <w:trHeight w:val="424"/>
        </w:trPr>
        <w:tc>
          <w:tcPr>
            <w:tcW w:w="9320" w:type="dxa"/>
            <w:shd w:val="clear" w:color="auto" w:fill="D9E2F3" w:themeFill="accent5" w:themeFillTint="33"/>
            <w:vAlign w:val="center"/>
          </w:tcPr>
          <w:p w14:paraId="3784FC83" w14:textId="77777777" w:rsidR="001D0C8D" w:rsidRPr="0001564F" w:rsidRDefault="0001564F" w:rsidP="006251D3">
            <w:pPr>
              <w:keepNext/>
              <w:jc w:val="center"/>
              <w:rPr>
                <w:rFonts w:ascii="Palatino Linotype" w:hAnsi="Palatino Linotype"/>
                <w:b/>
                <w:sz w:val="24"/>
                <w:szCs w:val="24"/>
              </w:rPr>
            </w:pPr>
            <w:r w:rsidRPr="0001564F">
              <w:rPr>
                <w:rFonts w:ascii="Palatino Linotype" w:hAnsi="Palatino Linotype"/>
                <w:b/>
                <w:sz w:val="24"/>
                <w:szCs w:val="24"/>
              </w:rPr>
              <w:t>ADDITIONAL REQUIREMENTS</w:t>
            </w:r>
          </w:p>
        </w:tc>
      </w:tr>
      <w:tr w:rsidR="0001564F" w:rsidRPr="0001564F" w14:paraId="3784FC89" w14:textId="77777777" w:rsidTr="0021683D">
        <w:trPr>
          <w:gridAfter w:val="1"/>
          <w:wAfter w:w="30" w:type="dxa"/>
          <w:trHeight w:val="2718"/>
        </w:trPr>
        <w:tc>
          <w:tcPr>
            <w:tcW w:w="9320" w:type="dxa"/>
            <w:vAlign w:val="center"/>
          </w:tcPr>
          <w:p w14:paraId="29D12DF6" w14:textId="77777777" w:rsidR="00E30B4E" w:rsidRPr="0001564F" w:rsidRDefault="00E30B4E" w:rsidP="00E30B4E">
            <w:pPr>
              <w:pStyle w:val="ListParagraph"/>
              <w:numPr>
                <w:ilvl w:val="0"/>
                <w:numId w:val="6"/>
              </w:numPr>
              <w:spacing w:before="120" w:after="120"/>
              <w:contextualSpacing w:val="0"/>
              <w:rPr>
                <w:rFonts w:ascii="Palatino Linotype" w:hAnsi="Palatino Linotype"/>
                <w:sz w:val="21"/>
                <w:szCs w:val="21"/>
              </w:rPr>
            </w:pPr>
            <w:r w:rsidRPr="0001564F">
              <w:rPr>
                <w:rFonts w:ascii="Palatino Linotype" w:hAnsi="Palatino Linotype"/>
                <w:sz w:val="21"/>
                <w:szCs w:val="21"/>
              </w:rPr>
              <w:t xml:space="preserve">All employees must pass </w:t>
            </w:r>
            <w:r>
              <w:rPr>
                <w:rFonts w:ascii="Palatino Linotype" w:hAnsi="Palatino Linotype"/>
                <w:sz w:val="21"/>
                <w:szCs w:val="21"/>
              </w:rPr>
              <w:t xml:space="preserve">a </w:t>
            </w:r>
            <w:r w:rsidRPr="0001564F">
              <w:rPr>
                <w:rFonts w:ascii="Palatino Linotype" w:hAnsi="Palatino Linotype"/>
                <w:sz w:val="21"/>
                <w:szCs w:val="21"/>
              </w:rPr>
              <w:t>State and Federal Live Scan background check before the start of employment.</w:t>
            </w:r>
          </w:p>
          <w:p w14:paraId="311FABFD" w14:textId="7D1AAB6A" w:rsidR="00045972" w:rsidRDefault="00E30B4E" w:rsidP="00E30B4E">
            <w:pPr>
              <w:pStyle w:val="ListParagraph"/>
              <w:numPr>
                <w:ilvl w:val="0"/>
                <w:numId w:val="6"/>
              </w:numPr>
              <w:spacing w:before="120" w:after="120"/>
              <w:contextualSpacing w:val="0"/>
              <w:rPr>
                <w:rFonts w:ascii="Palatino Linotype" w:hAnsi="Palatino Linotype"/>
                <w:sz w:val="21"/>
                <w:szCs w:val="21"/>
              </w:rPr>
            </w:pPr>
            <w:r>
              <w:rPr>
                <w:rFonts w:ascii="Palatino Linotype" w:hAnsi="Palatino Linotype"/>
                <w:sz w:val="21"/>
                <w:szCs w:val="21"/>
              </w:rPr>
              <w:t>Big Sister League of San Diego, Inc.</w:t>
            </w:r>
            <w:r w:rsidRPr="0001564F">
              <w:rPr>
                <w:rFonts w:ascii="Palatino Linotype" w:hAnsi="Palatino Linotype"/>
                <w:sz w:val="21"/>
                <w:szCs w:val="21"/>
              </w:rPr>
              <w:t xml:space="preserve"> </w:t>
            </w:r>
            <w:r w:rsidR="0033426C">
              <w:rPr>
                <w:rFonts w:ascii="Palatino Linotype" w:hAnsi="Palatino Linotype"/>
                <w:sz w:val="21"/>
                <w:szCs w:val="21"/>
              </w:rPr>
              <w:t xml:space="preserve">(BSL) </w:t>
            </w:r>
            <w:r w:rsidRPr="0001564F">
              <w:rPr>
                <w:rFonts w:ascii="Palatino Linotype" w:hAnsi="Palatino Linotype"/>
                <w:sz w:val="21"/>
                <w:szCs w:val="21"/>
              </w:rPr>
              <w:t>is an equal opportunity employer and makes employment decisions based on merit. Agency policy prohibits unlawful discrimination based on race, color, creed, marital status, sexual orientation, gender identity, age, national origin or ancestry, physical or mental disability, medical condition, gender, pregnancy or any other consideration made unlawful by Federal, State or local laws.</w:t>
            </w:r>
          </w:p>
          <w:p w14:paraId="3784FC88" w14:textId="71428A8A" w:rsidR="0001564F" w:rsidRPr="00045972" w:rsidRDefault="00E30B4E" w:rsidP="00E30B4E">
            <w:pPr>
              <w:pStyle w:val="ListParagraph"/>
              <w:numPr>
                <w:ilvl w:val="0"/>
                <w:numId w:val="6"/>
              </w:numPr>
              <w:spacing w:before="120" w:after="120"/>
              <w:contextualSpacing w:val="0"/>
              <w:rPr>
                <w:rFonts w:ascii="Palatino Linotype" w:hAnsi="Palatino Linotype"/>
                <w:sz w:val="21"/>
                <w:szCs w:val="21"/>
              </w:rPr>
            </w:pPr>
            <w:r w:rsidRPr="00045972">
              <w:rPr>
                <w:rFonts w:ascii="Palatino Linotype" w:hAnsi="Palatino Linotype"/>
                <w:sz w:val="21"/>
                <w:szCs w:val="21"/>
              </w:rPr>
              <w:t xml:space="preserve">Big Sister League of San Diego, Inc. is an at will employer. Employment with </w:t>
            </w:r>
            <w:r w:rsidR="009B60CD">
              <w:rPr>
                <w:rFonts w:ascii="Palatino Linotype" w:hAnsi="Palatino Linotype"/>
                <w:sz w:val="21"/>
                <w:szCs w:val="21"/>
              </w:rPr>
              <w:t>BSL</w:t>
            </w:r>
            <w:r w:rsidR="0033426C">
              <w:rPr>
                <w:rFonts w:ascii="Palatino Linotype" w:hAnsi="Palatino Linotype"/>
                <w:sz w:val="21"/>
                <w:szCs w:val="21"/>
              </w:rPr>
              <w:t xml:space="preserve"> </w:t>
            </w:r>
            <w:r w:rsidRPr="00045972">
              <w:rPr>
                <w:rFonts w:ascii="Palatino Linotype" w:hAnsi="Palatino Linotype"/>
                <w:sz w:val="21"/>
                <w:szCs w:val="21"/>
              </w:rPr>
              <w:t xml:space="preserve">is for an indefinite </w:t>
            </w:r>
            <w:proofErr w:type="gramStart"/>
            <w:r w:rsidRPr="00045972">
              <w:rPr>
                <w:rFonts w:ascii="Palatino Linotype" w:hAnsi="Palatino Linotype"/>
                <w:sz w:val="21"/>
                <w:szCs w:val="21"/>
              </w:rPr>
              <w:t>period of time</w:t>
            </w:r>
            <w:proofErr w:type="gramEnd"/>
            <w:r w:rsidRPr="00045972">
              <w:rPr>
                <w:rFonts w:ascii="Palatino Linotype" w:hAnsi="Palatino Linotype"/>
                <w:sz w:val="21"/>
                <w:szCs w:val="21"/>
              </w:rPr>
              <w:t xml:space="preserve"> and is subject to termination by the employee or </w:t>
            </w:r>
            <w:r w:rsidR="0033426C">
              <w:rPr>
                <w:rFonts w:ascii="Palatino Linotype" w:hAnsi="Palatino Linotype"/>
                <w:sz w:val="21"/>
                <w:szCs w:val="21"/>
              </w:rPr>
              <w:t>BSL</w:t>
            </w:r>
            <w:r w:rsidRPr="00045972">
              <w:rPr>
                <w:rFonts w:ascii="Palatino Linotype" w:hAnsi="Palatino Linotype"/>
                <w:sz w:val="21"/>
                <w:szCs w:val="21"/>
              </w:rPr>
              <w:t>, with or without cause, with or without notice, and at any time.</w:t>
            </w:r>
          </w:p>
        </w:tc>
      </w:tr>
    </w:tbl>
    <w:p w14:paraId="3784FC8A" w14:textId="77777777" w:rsidR="0033260B" w:rsidRDefault="0033260B" w:rsidP="00FE2D9C">
      <w:pPr>
        <w:spacing w:line="240" w:lineRule="auto"/>
        <w:rPr>
          <w:rFonts w:ascii="Palatino Linotype" w:hAnsi="Palatino Linotype"/>
          <w:sz w:val="21"/>
          <w:szCs w:val="21"/>
        </w:rPr>
      </w:pPr>
    </w:p>
    <w:tbl>
      <w:tblPr>
        <w:tblStyle w:val="TableGrid"/>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1"/>
        <w:gridCol w:w="427"/>
        <w:gridCol w:w="2264"/>
      </w:tblGrid>
      <w:tr w:rsidR="00C14009" w:rsidRPr="00032DCB" w14:paraId="3784FC8E" w14:textId="77777777" w:rsidTr="004A5A99">
        <w:trPr>
          <w:trHeight w:val="430"/>
        </w:trPr>
        <w:tc>
          <w:tcPr>
            <w:tcW w:w="6641" w:type="dxa"/>
            <w:tcBorders>
              <w:bottom w:val="single" w:sz="4" w:space="0" w:color="auto"/>
            </w:tcBorders>
          </w:tcPr>
          <w:p w14:paraId="3784FC8B" w14:textId="77777777" w:rsidR="00C14009" w:rsidRPr="00032DCB" w:rsidRDefault="00C14009" w:rsidP="004A5A99">
            <w:pPr>
              <w:keepNext/>
              <w:keepLines/>
              <w:rPr>
                <w:rFonts w:ascii="Palatino Linotype" w:hAnsi="Palatino Linotype"/>
                <w:b/>
                <w:sz w:val="21"/>
                <w:szCs w:val="21"/>
              </w:rPr>
            </w:pPr>
          </w:p>
        </w:tc>
        <w:tc>
          <w:tcPr>
            <w:tcW w:w="427" w:type="dxa"/>
          </w:tcPr>
          <w:p w14:paraId="3784FC8C" w14:textId="77777777" w:rsidR="00C14009" w:rsidRPr="00032DCB" w:rsidRDefault="00C14009" w:rsidP="004A5A99">
            <w:pPr>
              <w:keepNext/>
              <w:keepLines/>
              <w:rPr>
                <w:rFonts w:ascii="Palatino Linotype" w:hAnsi="Palatino Linotype"/>
                <w:b/>
                <w:sz w:val="21"/>
                <w:szCs w:val="21"/>
              </w:rPr>
            </w:pPr>
          </w:p>
        </w:tc>
        <w:tc>
          <w:tcPr>
            <w:tcW w:w="2264" w:type="dxa"/>
            <w:tcBorders>
              <w:bottom w:val="single" w:sz="4" w:space="0" w:color="auto"/>
            </w:tcBorders>
          </w:tcPr>
          <w:p w14:paraId="3784FC8D" w14:textId="77777777" w:rsidR="00C14009" w:rsidRPr="00032DCB" w:rsidRDefault="00C14009" w:rsidP="004A5A99">
            <w:pPr>
              <w:keepNext/>
              <w:keepLines/>
              <w:rPr>
                <w:rFonts w:ascii="Palatino Linotype" w:hAnsi="Palatino Linotype"/>
                <w:b/>
                <w:sz w:val="21"/>
                <w:szCs w:val="21"/>
              </w:rPr>
            </w:pPr>
          </w:p>
        </w:tc>
      </w:tr>
      <w:tr w:rsidR="00C14009" w:rsidRPr="00032DCB" w14:paraId="3784FC92" w14:textId="77777777" w:rsidTr="004A5A99">
        <w:trPr>
          <w:trHeight w:val="429"/>
        </w:trPr>
        <w:tc>
          <w:tcPr>
            <w:tcW w:w="6641" w:type="dxa"/>
            <w:tcBorders>
              <w:top w:val="single" w:sz="4" w:space="0" w:color="auto"/>
            </w:tcBorders>
          </w:tcPr>
          <w:p w14:paraId="3784FC8F" w14:textId="77777777" w:rsidR="00C14009" w:rsidRPr="00032DCB" w:rsidRDefault="00C14009" w:rsidP="004A5A99">
            <w:pPr>
              <w:keepNext/>
              <w:keepLines/>
              <w:rPr>
                <w:rFonts w:ascii="Palatino Linotype" w:hAnsi="Palatino Linotype"/>
                <w:b/>
                <w:sz w:val="21"/>
                <w:szCs w:val="21"/>
              </w:rPr>
            </w:pPr>
            <w:r w:rsidRPr="00032DCB">
              <w:rPr>
                <w:rFonts w:ascii="Palatino Linotype" w:hAnsi="Palatino Linotype"/>
                <w:b/>
                <w:sz w:val="21"/>
                <w:szCs w:val="21"/>
              </w:rPr>
              <w:t>Employee</w:t>
            </w:r>
          </w:p>
        </w:tc>
        <w:tc>
          <w:tcPr>
            <w:tcW w:w="427" w:type="dxa"/>
          </w:tcPr>
          <w:p w14:paraId="3784FC90" w14:textId="77777777" w:rsidR="00C14009" w:rsidRPr="00032DCB" w:rsidRDefault="00C14009" w:rsidP="004A5A99">
            <w:pPr>
              <w:keepNext/>
              <w:keepLines/>
              <w:rPr>
                <w:rFonts w:ascii="Palatino Linotype" w:hAnsi="Palatino Linotype"/>
                <w:b/>
                <w:sz w:val="21"/>
                <w:szCs w:val="21"/>
              </w:rPr>
            </w:pPr>
          </w:p>
        </w:tc>
        <w:tc>
          <w:tcPr>
            <w:tcW w:w="2264" w:type="dxa"/>
            <w:tcBorders>
              <w:top w:val="single" w:sz="4" w:space="0" w:color="auto"/>
            </w:tcBorders>
          </w:tcPr>
          <w:p w14:paraId="3784FC91" w14:textId="77777777" w:rsidR="00C14009" w:rsidRPr="00032DCB" w:rsidRDefault="00C14009" w:rsidP="004A5A99">
            <w:pPr>
              <w:keepNext/>
              <w:keepLines/>
              <w:rPr>
                <w:rFonts w:ascii="Palatino Linotype" w:hAnsi="Palatino Linotype"/>
                <w:b/>
                <w:sz w:val="21"/>
                <w:szCs w:val="21"/>
              </w:rPr>
            </w:pPr>
            <w:r w:rsidRPr="00032DCB">
              <w:rPr>
                <w:rFonts w:ascii="Palatino Linotype" w:hAnsi="Palatino Linotype"/>
                <w:b/>
                <w:sz w:val="21"/>
                <w:szCs w:val="21"/>
              </w:rPr>
              <w:t>Date</w:t>
            </w:r>
          </w:p>
        </w:tc>
      </w:tr>
      <w:tr w:rsidR="00C14009" w:rsidRPr="00032DCB" w14:paraId="3784FC96" w14:textId="77777777" w:rsidTr="004A5A99">
        <w:trPr>
          <w:trHeight w:val="429"/>
        </w:trPr>
        <w:tc>
          <w:tcPr>
            <w:tcW w:w="6641" w:type="dxa"/>
            <w:tcBorders>
              <w:bottom w:val="single" w:sz="4" w:space="0" w:color="auto"/>
            </w:tcBorders>
          </w:tcPr>
          <w:p w14:paraId="3784FC93" w14:textId="77777777" w:rsidR="00C14009" w:rsidRPr="00032DCB" w:rsidRDefault="00C14009" w:rsidP="004A5A99">
            <w:pPr>
              <w:keepNext/>
              <w:keepLines/>
              <w:rPr>
                <w:rFonts w:ascii="Palatino Linotype" w:hAnsi="Palatino Linotype"/>
                <w:b/>
                <w:sz w:val="21"/>
                <w:szCs w:val="21"/>
              </w:rPr>
            </w:pPr>
          </w:p>
        </w:tc>
        <w:tc>
          <w:tcPr>
            <w:tcW w:w="427" w:type="dxa"/>
          </w:tcPr>
          <w:p w14:paraId="3784FC94" w14:textId="77777777" w:rsidR="00C14009" w:rsidRPr="00032DCB" w:rsidRDefault="00C14009" w:rsidP="004A5A99">
            <w:pPr>
              <w:keepNext/>
              <w:keepLines/>
              <w:rPr>
                <w:rFonts w:ascii="Palatino Linotype" w:hAnsi="Palatino Linotype"/>
                <w:b/>
                <w:sz w:val="21"/>
                <w:szCs w:val="21"/>
              </w:rPr>
            </w:pPr>
          </w:p>
        </w:tc>
        <w:tc>
          <w:tcPr>
            <w:tcW w:w="2264" w:type="dxa"/>
            <w:tcBorders>
              <w:bottom w:val="single" w:sz="4" w:space="0" w:color="auto"/>
            </w:tcBorders>
          </w:tcPr>
          <w:p w14:paraId="3784FC95" w14:textId="77777777" w:rsidR="00C14009" w:rsidRPr="00032DCB" w:rsidRDefault="00C14009" w:rsidP="004A5A99">
            <w:pPr>
              <w:keepNext/>
              <w:keepLines/>
              <w:rPr>
                <w:rFonts w:ascii="Palatino Linotype" w:hAnsi="Palatino Linotype"/>
                <w:b/>
                <w:sz w:val="21"/>
                <w:szCs w:val="21"/>
              </w:rPr>
            </w:pPr>
          </w:p>
        </w:tc>
      </w:tr>
      <w:tr w:rsidR="00C14009" w:rsidRPr="00032DCB" w14:paraId="3784FC9A" w14:textId="77777777" w:rsidTr="004A5A99">
        <w:trPr>
          <w:trHeight w:val="429"/>
        </w:trPr>
        <w:tc>
          <w:tcPr>
            <w:tcW w:w="6641" w:type="dxa"/>
            <w:tcBorders>
              <w:top w:val="single" w:sz="4" w:space="0" w:color="auto"/>
            </w:tcBorders>
          </w:tcPr>
          <w:p w14:paraId="3784FC97" w14:textId="77777777" w:rsidR="00C14009" w:rsidRPr="00032DCB" w:rsidRDefault="00C14009" w:rsidP="004A5A99">
            <w:pPr>
              <w:keepNext/>
              <w:keepLines/>
              <w:rPr>
                <w:rFonts w:ascii="Palatino Linotype" w:hAnsi="Palatino Linotype"/>
                <w:b/>
                <w:sz w:val="21"/>
                <w:szCs w:val="21"/>
              </w:rPr>
            </w:pPr>
            <w:r w:rsidRPr="00032DCB">
              <w:rPr>
                <w:rFonts w:ascii="Palatino Linotype" w:hAnsi="Palatino Linotype"/>
                <w:b/>
                <w:sz w:val="21"/>
                <w:szCs w:val="21"/>
              </w:rPr>
              <w:t>Supervisor</w:t>
            </w:r>
          </w:p>
        </w:tc>
        <w:tc>
          <w:tcPr>
            <w:tcW w:w="427" w:type="dxa"/>
          </w:tcPr>
          <w:p w14:paraId="3784FC98" w14:textId="77777777" w:rsidR="00C14009" w:rsidRPr="00032DCB" w:rsidRDefault="00C14009" w:rsidP="004A5A99">
            <w:pPr>
              <w:keepNext/>
              <w:keepLines/>
              <w:rPr>
                <w:rFonts w:ascii="Palatino Linotype" w:hAnsi="Palatino Linotype"/>
                <w:b/>
                <w:sz w:val="21"/>
                <w:szCs w:val="21"/>
              </w:rPr>
            </w:pPr>
          </w:p>
        </w:tc>
        <w:tc>
          <w:tcPr>
            <w:tcW w:w="2264" w:type="dxa"/>
            <w:tcBorders>
              <w:top w:val="single" w:sz="4" w:space="0" w:color="auto"/>
            </w:tcBorders>
          </w:tcPr>
          <w:p w14:paraId="3784FC99" w14:textId="77777777" w:rsidR="00C14009" w:rsidRPr="00032DCB" w:rsidRDefault="00C14009" w:rsidP="004A5A99">
            <w:pPr>
              <w:keepNext/>
              <w:keepLines/>
              <w:rPr>
                <w:rFonts w:ascii="Palatino Linotype" w:hAnsi="Palatino Linotype"/>
                <w:b/>
                <w:sz w:val="21"/>
                <w:szCs w:val="21"/>
              </w:rPr>
            </w:pPr>
            <w:r w:rsidRPr="00032DCB">
              <w:rPr>
                <w:rFonts w:ascii="Palatino Linotype" w:hAnsi="Palatino Linotype"/>
                <w:b/>
                <w:sz w:val="21"/>
                <w:szCs w:val="21"/>
              </w:rPr>
              <w:t>Date</w:t>
            </w:r>
          </w:p>
        </w:tc>
      </w:tr>
    </w:tbl>
    <w:p w14:paraId="3784FC9B" w14:textId="77777777" w:rsidR="00C14009" w:rsidRPr="0001564F" w:rsidRDefault="00C14009" w:rsidP="00FE2D9C">
      <w:pPr>
        <w:spacing w:line="240" w:lineRule="auto"/>
        <w:rPr>
          <w:rFonts w:ascii="Palatino Linotype" w:hAnsi="Palatino Linotype"/>
          <w:sz w:val="21"/>
          <w:szCs w:val="21"/>
        </w:rPr>
      </w:pPr>
    </w:p>
    <w:p w14:paraId="3784FCAB" w14:textId="77777777" w:rsidR="00080AD8" w:rsidRPr="004D5764" w:rsidRDefault="00080AD8" w:rsidP="00FE2D9C">
      <w:pPr>
        <w:spacing w:line="240" w:lineRule="auto"/>
        <w:rPr>
          <w:rFonts w:ascii="Palatino Linotype" w:hAnsi="Palatino Linotype"/>
          <w:sz w:val="24"/>
        </w:rPr>
      </w:pPr>
    </w:p>
    <w:sectPr w:rsidR="00080AD8" w:rsidRPr="004D57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9B47" w14:textId="77777777" w:rsidR="004A5A99" w:rsidRDefault="004A5A99" w:rsidP="0033260B">
      <w:pPr>
        <w:spacing w:after="0" w:line="240" w:lineRule="auto"/>
      </w:pPr>
      <w:r>
        <w:separator/>
      </w:r>
    </w:p>
  </w:endnote>
  <w:endnote w:type="continuationSeparator" w:id="0">
    <w:p w14:paraId="3BC2B94B" w14:textId="77777777" w:rsidR="004A5A99" w:rsidRDefault="004A5A99" w:rsidP="0033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FCB1" w14:textId="77777777" w:rsidR="004A5A99" w:rsidRPr="0033426C" w:rsidRDefault="004A5A99">
    <w:pPr>
      <w:pStyle w:val="Footer"/>
      <w:rPr>
        <w:rFonts w:ascii="Palatino Linotype" w:hAnsi="Palatino Linotype"/>
        <w:sz w:val="20"/>
        <w:szCs w:val="20"/>
      </w:rPr>
    </w:pPr>
    <w:r w:rsidRPr="0033426C">
      <w:rPr>
        <w:rFonts w:ascii="Palatino Linotype" w:hAnsi="Palatino Linotype"/>
        <w:sz w:val="20"/>
        <w:szCs w:val="20"/>
      </w:rPr>
      <w:tab/>
    </w:r>
    <w:r w:rsidRPr="0033426C">
      <w:rPr>
        <w:rFonts w:ascii="Palatino Linotype" w:hAnsi="Palatino Linotype"/>
        <w:sz w:val="20"/>
        <w:szCs w:val="20"/>
      </w:rPr>
      <w:tab/>
      <w:t xml:space="preserve">Page </w:t>
    </w:r>
    <w:r w:rsidRPr="0033426C">
      <w:rPr>
        <w:rFonts w:ascii="Palatino Linotype" w:hAnsi="Palatino Linotype"/>
        <w:bCs/>
        <w:sz w:val="20"/>
        <w:szCs w:val="20"/>
      </w:rPr>
      <w:fldChar w:fldCharType="begin"/>
    </w:r>
    <w:r w:rsidRPr="0033426C">
      <w:rPr>
        <w:rFonts w:ascii="Palatino Linotype" w:hAnsi="Palatino Linotype"/>
        <w:bCs/>
        <w:sz w:val="20"/>
        <w:szCs w:val="20"/>
      </w:rPr>
      <w:instrText xml:space="preserve"> PAGE  \* Arabic  \* MERGEFORMAT </w:instrText>
    </w:r>
    <w:r w:rsidRPr="0033426C">
      <w:rPr>
        <w:rFonts w:ascii="Palatino Linotype" w:hAnsi="Palatino Linotype"/>
        <w:bCs/>
        <w:sz w:val="20"/>
        <w:szCs w:val="20"/>
      </w:rPr>
      <w:fldChar w:fldCharType="separate"/>
    </w:r>
    <w:r w:rsidRPr="0033426C">
      <w:rPr>
        <w:rFonts w:ascii="Palatino Linotype" w:hAnsi="Palatino Linotype"/>
        <w:bCs/>
        <w:noProof/>
        <w:sz w:val="20"/>
        <w:szCs w:val="20"/>
      </w:rPr>
      <w:t>2</w:t>
    </w:r>
    <w:r w:rsidRPr="0033426C">
      <w:rPr>
        <w:rFonts w:ascii="Palatino Linotype" w:hAnsi="Palatino Linotype"/>
        <w:bCs/>
        <w:sz w:val="20"/>
        <w:szCs w:val="20"/>
      </w:rPr>
      <w:fldChar w:fldCharType="end"/>
    </w:r>
    <w:r w:rsidRPr="0033426C">
      <w:rPr>
        <w:rFonts w:ascii="Palatino Linotype" w:hAnsi="Palatino Linotype"/>
        <w:sz w:val="20"/>
        <w:szCs w:val="20"/>
      </w:rPr>
      <w:t xml:space="preserve"> of </w:t>
    </w:r>
    <w:r w:rsidRPr="0033426C">
      <w:rPr>
        <w:rFonts w:ascii="Palatino Linotype" w:hAnsi="Palatino Linotype"/>
        <w:bCs/>
        <w:sz w:val="20"/>
        <w:szCs w:val="20"/>
      </w:rPr>
      <w:fldChar w:fldCharType="begin"/>
    </w:r>
    <w:r w:rsidRPr="0033426C">
      <w:rPr>
        <w:rFonts w:ascii="Palatino Linotype" w:hAnsi="Palatino Linotype"/>
        <w:bCs/>
        <w:sz w:val="20"/>
        <w:szCs w:val="20"/>
      </w:rPr>
      <w:instrText xml:space="preserve"> NUMPAGES  \* Arabic  \* MERGEFORMAT </w:instrText>
    </w:r>
    <w:r w:rsidRPr="0033426C">
      <w:rPr>
        <w:rFonts w:ascii="Palatino Linotype" w:hAnsi="Palatino Linotype"/>
        <w:bCs/>
        <w:sz w:val="20"/>
        <w:szCs w:val="20"/>
      </w:rPr>
      <w:fldChar w:fldCharType="separate"/>
    </w:r>
    <w:r w:rsidRPr="0033426C">
      <w:rPr>
        <w:rFonts w:ascii="Palatino Linotype" w:hAnsi="Palatino Linotype"/>
        <w:bCs/>
        <w:noProof/>
        <w:sz w:val="20"/>
        <w:szCs w:val="20"/>
      </w:rPr>
      <w:t>3</w:t>
    </w:r>
    <w:r w:rsidRPr="0033426C">
      <w:rPr>
        <w:rFonts w:ascii="Palatino Linotype" w:hAnsi="Palatino Linotype"/>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26CB" w14:textId="77777777" w:rsidR="004A5A99" w:rsidRDefault="004A5A99" w:rsidP="0033260B">
      <w:pPr>
        <w:spacing w:after="0" w:line="240" w:lineRule="auto"/>
      </w:pPr>
      <w:r>
        <w:separator/>
      </w:r>
    </w:p>
  </w:footnote>
  <w:footnote w:type="continuationSeparator" w:id="0">
    <w:p w14:paraId="2A4B7ECE" w14:textId="77777777" w:rsidR="004A5A99" w:rsidRDefault="004A5A99" w:rsidP="00332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FC5838"/>
    <w:lvl w:ilvl="0">
      <w:numFmt w:val="decimal"/>
      <w:lvlText w:val="*"/>
      <w:lvlJc w:val="left"/>
      <w:pPr>
        <w:ind w:left="0" w:firstLine="0"/>
      </w:pPr>
    </w:lvl>
  </w:abstractNum>
  <w:abstractNum w:abstractNumId="1" w15:restartNumberingAfterBreak="0">
    <w:nsid w:val="01E25A91"/>
    <w:multiLevelType w:val="multilevel"/>
    <w:tmpl w:val="79843E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87492"/>
    <w:multiLevelType w:val="hybridMultilevel"/>
    <w:tmpl w:val="BF222E7E"/>
    <w:lvl w:ilvl="0" w:tplc="4D3420D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4049FD"/>
    <w:multiLevelType w:val="multilevel"/>
    <w:tmpl w:val="5FF0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468EF"/>
    <w:multiLevelType w:val="hybridMultilevel"/>
    <w:tmpl w:val="BD7A6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A56F23"/>
    <w:multiLevelType w:val="hybridMultilevel"/>
    <w:tmpl w:val="E6FA8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DF08F7"/>
    <w:multiLevelType w:val="hybridMultilevel"/>
    <w:tmpl w:val="54408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19B63DD"/>
    <w:multiLevelType w:val="multilevel"/>
    <w:tmpl w:val="9F54ECF0"/>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73DA5"/>
    <w:multiLevelType w:val="hybridMultilevel"/>
    <w:tmpl w:val="A522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F079F"/>
    <w:multiLevelType w:val="hybridMultilevel"/>
    <w:tmpl w:val="FF12E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9"/>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6"/>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8D"/>
    <w:rsid w:val="0001564F"/>
    <w:rsid w:val="00045972"/>
    <w:rsid w:val="00080AD8"/>
    <w:rsid w:val="00087E9D"/>
    <w:rsid w:val="00095997"/>
    <w:rsid w:val="000B40E3"/>
    <w:rsid w:val="000F0C32"/>
    <w:rsid w:val="000F1CA6"/>
    <w:rsid w:val="000F7C96"/>
    <w:rsid w:val="001179C7"/>
    <w:rsid w:val="00125E91"/>
    <w:rsid w:val="0015743E"/>
    <w:rsid w:val="0017495B"/>
    <w:rsid w:val="001825F0"/>
    <w:rsid w:val="00184BC2"/>
    <w:rsid w:val="001D0C8D"/>
    <w:rsid w:val="001E171E"/>
    <w:rsid w:val="0020083A"/>
    <w:rsid w:val="00205015"/>
    <w:rsid w:val="00214010"/>
    <w:rsid w:val="0021683D"/>
    <w:rsid w:val="00222965"/>
    <w:rsid w:val="00285FF8"/>
    <w:rsid w:val="00296C41"/>
    <w:rsid w:val="002A06C3"/>
    <w:rsid w:val="002B2D77"/>
    <w:rsid w:val="002B4854"/>
    <w:rsid w:val="002D20E3"/>
    <w:rsid w:val="002D620B"/>
    <w:rsid w:val="002E77CE"/>
    <w:rsid w:val="003274DB"/>
    <w:rsid w:val="0033260B"/>
    <w:rsid w:val="0033426C"/>
    <w:rsid w:val="00390FB9"/>
    <w:rsid w:val="003D5703"/>
    <w:rsid w:val="003E327E"/>
    <w:rsid w:val="003E65A2"/>
    <w:rsid w:val="003F6DFF"/>
    <w:rsid w:val="00405B9B"/>
    <w:rsid w:val="00410E06"/>
    <w:rsid w:val="00426245"/>
    <w:rsid w:val="00430214"/>
    <w:rsid w:val="00473CF5"/>
    <w:rsid w:val="00475906"/>
    <w:rsid w:val="0048636D"/>
    <w:rsid w:val="004975E3"/>
    <w:rsid w:val="004A5A99"/>
    <w:rsid w:val="004D2B81"/>
    <w:rsid w:val="004D5764"/>
    <w:rsid w:val="0059467E"/>
    <w:rsid w:val="005D3397"/>
    <w:rsid w:val="005E2F0C"/>
    <w:rsid w:val="005E6759"/>
    <w:rsid w:val="006251D3"/>
    <w:rsid w:val="00630ED0"/>
    <w:rsid w:val="00680F3B"/>
    <w:rsid w:val="0069533F"/>
    <w:rsid w:val="00700F08"/>
    <w:rsid w:val="00745BCF"/>
    <w:rsid w:val="007663F1"/>
    <w:rsid w:val="00780328"/>
    <w:rsid w:val="007B31A0"/>
    <w:rsid w:val="007B6A20"/>
    <w:rsid w:val="007E5231"/>
    <w:rsid w:val="008149B7"/>
    <w:rsid w:val="00840C11"/>
    <w:rsid w:val="00840E02"/>
    <w:rsid w:val="00842103"/>
    <w:rsid w:val="008508C3"/>
    <w:rsid w:val="00861A77"/>
    <w:rsid w:val="00891B00"/>
    <w:rsid w:val="008C5762"/>
    <w:rsid w:val="008E571B"/>
    <w:rsid w:val="008E61B5"/>
    <w:rsid w:val="008F7345"/>
    <w:rsid w:val="00903A1F"/>
    <w:rsid w:val="00925EAB"/>
    <w:rsid w:val="00991484"/>
    <w:rsid w:val="00995DBA"/>
    <w:rsid w:val="009B60CD"/>
    <w:rsid w:val="009F0DD4"/>
    <w:rsid w:val="00A20D36"/>
    <w:rsid w:val="00A20ED3"/>
    <w:rsid w:val="00A36F4C"/>
    <w:rsid w:val="00A50EA3"/>
    <w:rsid w:val="00AB1E86"/>
    <w:rsid w:val="00AD5219"/>
    <w:rsid w:val="00AF1476"/>
    <w:rsid w:val="00AF4518"/>
    <w:rsid w:val="00B0361D"/>
    <w:rsid w:val="00B123BB"/>
    <w:rsid w:val="00B416B3"/>
    <w:rsid w:val="00B67AF6"/>
    <w:rsid w:val="00B95081"/>
    <w:rsid w:val="00B9517B"/>
    <w:rsid w:val="00BA46E3"/>
    <w:rsid w:val="00BC4265"/>
    <w:rsid w:val="00C14009"/>
    <w:rsid w:val="00C36DDC"/>
    <w:rsid w:val="00C72CE2"/>
    <w:rsid w:val="00CA429D"/>
    <w:rsid w:val="00CD1193"/>
    <w:rsid w:val="00D4249E"/>
    <w:rsid w:val="00DA4372"/>
    <w:rsid w:val="00DB0404"/>
    <w:rsid w:val="00DB7360"/>
    <w:rsid w:val="00DC0D22"/>
    <w:rsid w:val="00DC686C"/>
    <w:rsid w:val="00DD18F5"/>
    <w:rsid w:val="00E30B4E"/>
    <w:rsid w:val="00E362B0"/>
    <w:rsid w:val="00E366F0"/>
    <w:rsid w:val="00E51CCA"/>
    <w:rsid w:val="00E5273E"/>
    <w:rsid w:val="00E66CE0"/>
    <w:rsid w:val="00EA2581"/>
    <w:rsid w:val="00EF00F1"/>
    <w:rsid w:val="00EF23A2"/>
    <w:rsid w:val="00F00503"/>
    <w:rsid w:val="00F24283"/>
    <w:rsid w:val="00F90AE0"/>
    <w:rsid w:val="00FE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FC49"/>
  <w15:chartTrackingRefBased/>
  <w15:docId w15:val="{330754B5-C898-4A7A-9DFD-ADB97078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2CE2"/>
    <w:pPr>
      <w:keepNext/>
      <w:overflowPunct w:val="0"/>
      <w:autoSpaceDE w:val="0"/>
      <w:autoSpaceDN w:val="0"/>
      <w:adjustRightInd w:val="0"/>
      <w:spacing w:after="0" w:line="240" w:lineRule="auto"/>
      <w:outlineLvl w:val="0"/>
    </w:pPr>
    <w:rPr>
      <w:rFonts w:ascii="Times" w:eastAsia="Times New Roman" w:hAnsi="Times"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60B"/>
  </w:style>
  <w:style w:type="paragraph" w:styleId="Footer">
    <w:name w:val="footer"/>
    <w:basedOn w:val="Normal"/>
    <w:link w:val="FooterChar"/>
    <w:uiPriority w:val="99"/>
    <w:unhideWhenUsed/>
    <w:rsid w:val="00332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0B"/>
  </w:style>
  <w:style w:type="paragraph" w:styleId="ListParagraph">
    <w:name w:val="List Paragraph"/>
    <w:basedOn w:val="Normal"/>
    <w:uiPriority w:val="34"/>
    <w:qFormat/>
    <w:rsid w:val="0033260B"/>
    <w:pPr>
      <w:ind w:left="720"/>
      <w:contextualSpacing/>
    </w:pPr>
  </w:style>
  <w:style w:type="paragraph" w:customStyle="1" w:styleId="Default">
    <w:name w:val="Default"/>
    <w:rsid w:val="00A20ED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30214"/>
    <w:rPr>
      <w:sz w:val="16"/>
      <w:szCs w:val="16"/>
    </w:rPr>
  </w:style>
  <w:style w:type="paragraph" w:styleId="CommentText">
    <w:name w:val="annotation text"/>
    <w:basedOn w:val="Normal"/>
    <w:link w:val="CommentTextChar"/>
    <w:uiPriority w:val="99"/>
    <w:semiHidden/>
    <w:unhideWhenUsed/>
    <w:rsid w:val="00430214"/>
    <w:pPr>
      <w:spacing w:line="240" w:lineRule="auto"/>
    </w:pPr>
    <w:rPr>
      <w:sz w:val="20"/>
      <w:szCs w:val="20"/>
    </w:rPr>
  </w:style>
  <w:style w:type="character" w:customStyle="1" w:styleId="CommentTextChar">
    <w:name w:val="Comment Text Char"/>
    <w:basedOn w:val="DefaultParagraphFont"/>
    <w:link w:val="CommentText"/>
    <w:uiPriority w:val="99"/>
    <w:semiHidden/>
    <w:rsid w:val="00430214"/>
    <w:rPr>
      <w:sz w:val="20"/>
      <w:szCs w:val="20"/>
    </w:rPr>
  </w:style>
  <w:style w:type="paragraph" w:styleId="CommentSubject">
    <w:name w:val="annotation subject"/>
    <w:basedOn w:val="CommentText"/>
    <w:next w:val="CommentText"/>
    <w:link w:val="CommentSubjectChar"/>
    <w:uiPriority w:val="99"/>
    <w:semiHidden/>
    <w:unhideWhenUsed/>
    <w:rsid w:val="00430214"/>
    <w:rPr>
      <w:b/>
      <w:bCs/>
    </w:rPr>
  </w:style>
  <w:style w:type="character" w:customStyle="1" w:styleId="CommentSubjectChar">
    <w:name w:val="Comment Subject Char"/>
    <w:basedOn w:val="CommentTextChar"/>
    <w:link w:val="CommentSubject"/>
    <w:uiPriority w:val="99"/>
    <w:semiHidden/>
    <w:rsid w:val="00430214"/>
    <w:rPr>
      <w:b/>
      <w:bCs/>
      <w:sz w:val="20"/>
      <w:szCs w:val="20"/>
    </w:rPr>
  </w:style>
  <w:style w:type="paragraph" w:styleId="BalloonText">
    <w:name w:val="Balloon Text"/>
    <w:basedOn w:val="Normal"/>
    <w:link w:val="BalloonTextChar"/>
    <w:uiPriority w:val="99"/>
    <w:semiHidden/>
    <w:unhideWhenUsed/>
    <w:rsid w:val="0043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214"/>
    <w:rPr>
      <w:rFonts w:ascii="Segoe UI" w:hAnsi="Segoe UI" w:cs="Segoe UI"/>
      <w:sz w:val="18"/>
      <w:szCs w:val="18"/>
    </w:rPr>
  </w:style>
  <w:style w:type="character" w:customStyle="1" w:styleId="Heading1Char">
    <w:name w:val="Heading 1 Char"/>
    <w:basedOn w:val="DefaultParagraphFont"/>
    <w:link w:val="Heading1"/>
    <w:rsid w:val="00C72CE2"/>
    <w:rPr>
      <w:rFonts w:ascii="Times" w:eastAsia="Times New Roman" w:hAnsi="Times" w:cs="Times New Roman"/>
      <w:b/>
      <w:bCs/>
      <w:sz w:val="24"/>
      <w:szCs w:val="20"/>
      <w:u w:val="single"/>
    </w:rPr>
  </w:style>
  <w:style w:type="paragraph" w:customStyle="1" w:styleId="zwsc-cleaned">
    <w:name w:val="zwsc-cleaned"/>
    <w:basedOn w:val="Normal"/>
    <w:rsid w:val="00015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5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8BA8-86E6-4EA8-8C83-173AFCEF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Wallace</dc:creator>
  <cp:keywords/>
  <dc:description/>
  <cp:lastModifiedBy>Amy Diffley</cp:lastModifiedBy>
  <cp:revision>40</cp:revision>
  <cp:lastPrinted>2020-03-13T20:31:00Z</cp:lastPrinted>
  <dcterms:created xsi:type="dcterms:W3CDTF">2019-07-31T22:53:00Z</dcterms:created>
  <dcterms:modified xsi:type="dcterms:W3CDTF">2020-03-13T21:07:00Z</dcterms:modified>
</cp:coreProperties>
</file>